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2A" w:rsidRDefault="00653F2A" w:rsidP="00E77AB9">
      <w:pPr>
        <w:spacing w:after="0"/>
        <w:rPr>
          <w:rFonts w:ascii="Arial" w:hAnsi="Arial"/>
          <w:b/>
          <w:bCs/>
          <w:noProof w:val="0"/>
          <w:sz w:val="28"/>
          <w:szCs w:val="28"/>
          <w:rtl/>
        </w:rPr>
      </w:pPr>
    </w:p>
    <w:p w:rsidR="00E77AB9" w:rsidRDefault="00542FEB" w:rsidP="00E77AB9">
      <w:pPr>
        <w:spacing w:after="0"/>
        <w:rPr>
          <w:rFonts w:ascii="Arial" w:hAnsi="Arial"/>
          <w:b/>
          <w:bCs/>
          <w:noProof w:val="0"/>
          <w:sz w:val="28"/>
          <w:szCs w:val="28"/>
          <w:rtl/>
        </w:rPr>
      </w:pPr>
      <w:r>
        <w:rPr>
          <w:rFonts w:ascii="Arial" w:hAnsi="Arial" w:hint="cs"/>
          <w:b/>
          <w:bCs/>
          <w:noProof w:val="0"/>
          <w:sz w:val="28"/>
          <w:szCs w:val="28"/>
          <w:rtl/>
        </w:rPr>
        <w:t xml:space="preserve">                                                                                                                                                                                                                                                                                                                                                                                                                                                 </w:t>
      </w:r>
    </w:p>
    <w:p w:rsidR="00E77AB9" w:rsidRDefault="00E77AB9" w:rsidP="00455CE6">
      <w:pPr>
        <w:spacing w:after="0"/>
        <w:rPr>
          <w:rFonts w:ascii="Arial" w:hAnsi="Arial"/>
          <w:noProof w:val="0"/>
          <w:sz w:val="20"/>
          <w:szCs w:val="20"/>
          <w:rtl/>
        </w:rPr>
      </w:pPr>
      <w:r w:rsidRPr="00A17B7A">
        <w:rPr>
          <w:rFonts w:ascii="Arial" w:hAnsi="Arial" w:hint="cs"/>
          <w:noProof w:val="0"/>
          <w:sz w:val="20"/>
          <w:szCs w:val="20"/>
          <w:rtl/>
        </w:rPr>
        <w:t>בס"ד</w:t>
      </w:r>
      <w:r>
        <w:rPr>
          <w:rFonts w:ascii="Arial" w:hAnsi="Arial" w:hint="cs"/>
          <w:noProof w:val="0"/>
          <w:sz w:val="20"/>
          <w:szCs w:val="20"/>
          <w:rtl/>
        </w:rPr>
        <w:t xml:space="preserve"> </w:t>
      </w:r>
      <w:r w:rsidR="003F449D">
        <w:rPr>
          <w:rFonts w:ascii="Arial" w:hAnsi="Arial" w:hint="cs"/>
          <w:noProof w:val="0"/>
          <w:sz w:val="20"/>
          <w:szCs w:val="20"/>
          <w:rtl/>
        </w:rPr>
        <w:t>תש</w:t>
      </w:r>
      <w:r w:rsidR="00455CE6">
        <w:rPr>
          <w:rFonts w:ascii="Arial" w:hAnsi="Arial" w:hint="cs"/>
          <w:noProof w:val="0"/>
          <w:sz w:val="20"/>
          <w:szCs w:val="20"/>
          <w:rtl/>
        </w:rPr>
        <w:t>פ</w:t>
      </w:r>
      <w:r w:rsidR="003F449D">
        <w:rPr>
          <w:rFonts w:ascii="Arial" w:hAnsi="Arial" w:hint="cs"/>
          <w:noProof w:val="0"/>
          <w:sz w:val="20"/>
          <w:szCs w:val="20"/>
          <w:rtl/>
        </w:rPr>
        <w:t>"</w:t>
      </w:r>
      <w:r w:rsidR="007202F5">
        <w:rPr>
          <w:rFonts w:ascii="Arial" w:hAnsi="Arial" w:hint="cs"/>
          <w:noProof w:val="0"/>
          <w:sz w:val="20"/>
          <w:szCs w:val="20"/>
          <w:rtl/>
        </w:rPr>
        <w:t>א</w:t>
      </w:r>
    </w:p>
    <w:p w:rsidR="003F449D" w:rsidRDefault="003F449D" w:rsidP="00455CE6">
      <w:pPr>
        <w:spacing w:after="0"/>
        <w:rPr>
          <w:rFonts w:ascii="Arial" w:hAnsi="Arial"/>
          <w:noProof w:val="0"/>
          <w:sz w:val="20"/>
          <w:szCs w:val="20"/>
          <w:rtl/>
        </w:rPr>
      </w:pPr>
    </w:p>
    <w:p w:rsidR="003F449D" w:rsidRDefault="003F449D" w:rsidP="00455CE6">
      <w:pPr>
        <w:spacing w:after="0"/>
        <w:rPr>
          <w:rFonts w:ascii="Arial" w:hAnsi="Arial"/>
          <w:noProof w:val="0"/>
          <w:sz w:val="20"/>
          <w:szCs w:val="20"/>
          <w:rtl/>
        </w:rPr>
      </w:pPr>
    </w:p>
    <w:p w:rsidR="003F449D" w:rsidRPr="00A17B7A" w:rsidRDefault="003F449D" w:rsidP="00455CE6">
      <w:pPr>
        <w:spacing w:after="0"/>
        <w:rPr>
          <w:rFonts w:ascii="Arial" w:hAnsi="Arial"/>
          <w:noProof w:val="0"/>
          <w:sz w:val="20"/>
          <w:szCs w:val="20"/>
          <w:rtl/>
        </w:rPr>
      </w:pPr>
    </w:p>
    <w:p w:rsidR="00E77AB9" w:rsidRPr="00A17B7A" w:rsidRDefault="00E77AB9" w:rsidP="00E77AB9">
      <w:pPr>
        <w:spacing w:after="0"/>
        <w:jc w:val="right"/>
        <w:rPr>
          <w:rFonts w:ascii="Arial" w:hAnsi="Arial"/>
          <w:b/>
          <w:bCs/>
          <w:noProof w:val="0"/>
          <w:sz w:val="20"/>
          <w:szCs w:val="20"/>
          <w:rtl/>
        </w:rPr>
      </w:pPr>
      <w:r>
        <w:drawing>
          <wp:inline distT="0" distB="0" distL="0" distR="0" wp14:anchorId="4D4DF8C1" wp14:editId="434CD689">
            <wp:extent cx="1722755" cy="638175"/>
            <wp:effectExtent l="0" t="0" r="0" b="9525"/>
            <wp:docPr id="1" name="תמונה 1" descr="C:\Users\orly\AppData\Local\Microsoft\Windows\Temporary Internet Files\Content.Outlook\AJN51KBR\logo_new_התפתחות מקצועית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orly\AppData\Local\Microsoft\Windows\Temporary Internet Files\Content.Outlook\AJN51KBR\logo_new_התפתחות מקצועית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755" cy="638175"/>
                    </a:xfrm>
                    <a:prstGeom prst="rect">
                      <a:avLst/>
                    </a:prstGeom>
                    <a:noFill/>
                    <a:ln>
                      <a:noFill/>
                    </a:ln>
                  </pic:spPr>
                </pic:pic>
              </a:graphicData>
            </a:graphic>
          </wp:inline>
        </w:drawing>
      </w:r>
    </w:p>
    <w:p w:rsidR="00E77AB9" w:rsidRDefault="00E77AB9" w:rsidP="0076614D">
      <w:pPr>
        <w:spacing w:after="0"/>
        <w:jc w:val="center"/>
        <w:rPr>
          <w:rFonts w:ascii="Arial" w:hAnsi="Arial" w:cs="Arial" w:hint="cs"/>
          <w:b/>
          <w:bCs/>
          <w:noProof w:val="0"/>
          <w:sz w:val="28"/>
          <w:szCs w:val="28"/>
          <w:rtl/>
        </w:rPr>
      </w:pPr>
      <w:r w:rsidRPr="00A17B7A">
        <w:rPr>
          <w:rFonts w:ascii="Arial" w:hAnsi="Arial" w:hint="cs"/>
          <w:b/>
          <w:bCs/>
          <w:noProof w:val="0"/>
          <w:sz w:val="28"/>
          <w:szCs w:val="28"/>
          <w:rtl/>
        </w:rPr>
        <w:t>שם הקורס:</w:t>
      </w:r>
      <w:r w:rsidRPr="00A17B7A">
        <w:rPr>
          <w:rFonts w:ascii="Arial" w:hAnsi="Arial" w:hint="cs"/>
          <w:noProof w:val="0"/>
          <w:sz w:val="28"/>
          <w:szCs w:val="28"/>
          <w:rtl/>
        </w:rPr>
        <w:t xml:space="preserve"> </w:t>
      </w:r>
      <w:r w:rsidRPr="00A17B7A">
        <w:rPr>
          <w:rFonts w:ascii="Arial" w:hAnsi="Arial" w:hint="cs"/>
          <w:b/>
          <w:bCs/>
          <w:noProof w:val="0"/>
          <w:sz w:val="28"/>
          <w:szCs w:val="28"/>
          <w:rtl/>
        </w:rPr>
        <w:t xml:space="preserve"> </w:t>
      </w:r>
      <w:r>
        <w:rPr>
          <w:rFonts w:ascii="Arial" w:hAnsi="Arial" w:hint="cs"/>
          <w:b/>
          <w:bCs/>
          <w:noProof w:val="0"/>
          <w:sz w:val="28"/>
          <w:szCs w:val="28"/>
          <w:rtl/>
        </w:rPr>
        <w:t>מורים וגננות חדשים שנה א</w:t>
      </w:r>
    </w:p>
    <w:p w:rsidR="0042691C" w:rsidRPr="0042691C" w:rsidRDefault="0042691C" w:rsidP="0076614D">
      <w:pPr>
        <w:spacing w:after="0"/>
        <w:jc w:val="center"/>
        <w:rPr>
          <w:rFonts w:ascii="David" w:hAnsi="David"/>
          <w:b/>
          <w:bCs/>
          <w:noProof w:val="0"/>
          <w:sz w:val="32"/>
          <w:szCs w:val="32"/>
          <w:u w:val="single"/>
          <w:rtl/>
        </w:rPr>
      </w:pPr>
      <w:r w:rsidRPr="0042691C">
        <w:rPr>
          <w:rFonts w:ascii="David" w:hAnsi="David"/>
          <w:b/>
          <w:bCs/>
          <w:noProof w:val="0"/>
          <w:sz w:val="32"/>
          <w:szCs w:val="32"/>
          <w:u w:val="single"/>
          <w:rtl/>
        </w:rPr>
        <w:t>מחזור ב: מינואר עד מאי 2021</w:t>
      </w:r>
      <w:bookmarkStart w:id="0" w:name="_GoBack"/>
      <w:bookmarkEnd w:id="0"/>
    </w:p>
    <w:p w:rsidR="00E77AB9" w:rsidRPr="00A17B7A" w:rsidRDefault="00E77AB9" w:rsidP="00E77AB9">
      <w:pPr>
        <w:spacing w:after="0" w:line="240" w:lineRule="auto"/>
        <w:outlineLvl w:val="0"/>
        <w:rPr>
          <w:rFonts w:ascii="Arial" w:hAnsi="Arial"/>
          <w:b/>
          <w:bCs/>
          <w:noProof w:val="0"/>
          <w:rtl/>
        </w:rPr>
      </w:pPr>
    </w:p>
    <w:p w:rsidR="00E77AB9" w:rsidRDefault="00E77AB9" w:rsidP="00E77AB9">
      <w:pPr>
        <w:spacing w:after="0" w:line="360" w:lineRule="auto"/>
        <w:contextualSpacing/>
        <w:jc w:val="both"/>
        <w:rPr>
          <w:rFonts w:ascii="Arial" w:hAnsi="Arial"/>
          <w:b/>
          <w:bCs/>
          <w:noProof w:val="0"/>
          <w:rtl/>
        </w:rPr>
      </w:pPr>
      <w:r w:rsidRPr="00A17B7A">
        <w:rPr>
          <w:rFonts w:ascii="Arial" w:hAnsi="Arial" w:hint="cs"/>
          <w:b/>
          <w:bCs/>
          <w:noProof w:val="0"/>
          <w:rtl/>
        </w:rPr>
        <w:t xml:space="preserve">רכזת הקורס: </w:t>
      </w:r>
      <w:r>
        <w:rPr>
          <w:rFonts w:ascii="Arial" w:hAnsi="Arial" w:hint="cs"/>
          <w:b/>
          <w:bCs/>
          <w:noProof w:val="0"/>
          <w:rtl/>
        </w:rPr>
        <w:t>ד"ר גואטה אסתר</w:t>
      </w:r>
    </w:p>
    <w:p w:rsidR="00E77AB9" w:rsidRDefault="00E77AB9" w:rsidP="007202F5">
      <w:pPr>
        <w:spacing w:after="0" w:line="360" w:lineRule="auto"/>
        <w:contextualSpacing/>
        <w:jc w:val="both"/>
        <w:rPr>
          <w:rFonts w:ascii="Arial" w:hAnsi="Arial"/>
          <w:noProof w:val="0"/>
          <w:rtl/>
        </w:rPr>
      </w:pPr>
      <w:r w:rsidRPr="00A17B7A">
        <w:rPr>
          <w:rFonts w:ascii="Arial" w:hAnsi="Arial" w:hint="cs"/>
          <w:b/>
          <w:bCs/>
          <w:noProof w:val="0"/>
          <w:rtl/>
        </w:rPr>
        <w:t xml:space="preserve">היקף הקורס: </w:t>
      </w:r>
      <w:r w:rsidRPr="00A17B7A">
        <w:rPr>
          <w:rFonts w:ascii="Arial" w:hAnsi="Arial" w:hint="cs"/>
          <w:noProof w:val="0"/>
          <w:rtl/>
        </w:rPr>
        <w:t>לימודים</w:t>
      </w:r>
      <w:r w:rsidRPr="00A17B7A">
        <w:rPr>
          <w:rFonts w:ascii="Arial" w:hAnsi="Arial"/>
          <w:noProof w:val="0"/>
          <w:rtl/>
        </w:rPr>
        <w:t xml:space="preserve"> </w:t>
      </w:r>
      <w:proofErr w:type="spellStart"/>
      <w:r>
        <w:rPr>
          <w:rFonts w:ascii="Arial" w:hAnsi="Arial" w:hint="cs"/>
          <w:noProof w:val="0"/>
          <w:rtl/>
        </w:rPr>
        <w:t>סדנאיים</w:t>
      </w:r>
      <w:proofErr w:type="spellEnd"/>
      <w:r>
        <w:rPr>
          <w:rFonts w:ascii="Arial" w:hAnsi="Arial" w:hint="cs"/>
          <w:noProof w:val="0"/>
          <w:rtl/>
        </w:rPr>
        <w:t xml:space="preserve"> </w:t>
      </w:r>
      <w:r w:rsidR="007202F5">
        <w:rPr>
          <w:rFonts w:ascii="Arial" w:hAnsi="Arial" w:hint="cs"/>
          <w:noProof w:val="0"/>
          <w:rtl/>
        </w:rPr>
        <w:t xml:space="preserve">בהיקף של </w:t>
      </w:r>
      <w:r w:rsidR="0012332D" w:rsidRPr="007202F5">
        <w:rPr>
          <w:rFonts w:ascii="Arial" w:hAnsi="Arial" w:hint="cs"/>
          <w:b/>
          <w:bCs/>
          <w:noProof w:val="0"/>
          <w:rtl/>
        </w:rPr>
        <w:t>30</w:t>
      </w:r>
      <w:r w:rsidRPr="00A17B7A">
        <w:rPr>
          <w:rFonts w:ascii="Arial" w:hAnsi="Arial" w:hint="cs"/>
          <w:noProof w:val="0"/>
          <w:rtl/>
        </w:rPr>
        <w:t>שעות</w:t>
      </w:r>
      <w:r w:rsidR="007202F5">
        <w:rPr>
          <w:rFonts w:ascii="Arial" w:hAnsi="Arial" w:hint="cs"/>
          <w:noProof w:val="0"/>
          <w:rtl/>
        </w:rPr>
        <w:t xml:space="preserve"> ( בזום או פנים אל פנים )</w:t>
      </w:r>
      <w:r w:rsidRPr="00A17B7A">
        <w:rPr>
          <w:rFonts w:ascii="Arial" w:hAnsi="Arial"/>
          <w:noProof w:val="0"/>
          <w:rtl/>
        </w:rPr>
        <w:t xml:space="preserve"> + </w:t>
      </w:r>
      <w:r w:rsidRPr="007202F5">
        <w:rPr>
          <w:rFonts w:ascii="Arial" w:hAnsi="Arial" w:hint="cs"/>
          <w:b/>
          <w:bCs/>
          <w:noProof w:val="0"/>
          <w:rtl/>
        </w:rPr>
        <w:t>20</w:t>
      </w:r>
      <w:r w:rsidRPr="00A17B7A">
        <w:rPr>
          <w:rFonts w:ascii="Arial" w:hAnsi="Arial"/>
          <w:noProof w:val="0"/>
          <w:rtl/>
        </w:rPr>
        <w:t xml:space="preserve"> </w:t>
      </w:r>
      <w:r w:rsidRPr="00A17B7A">
        <w:rPr>
          <w:rFonts w:ascii="Arial" w:hAnsi="Arial" w:hint="cs"/>
          <w:noProof w:val="0"/>
          <w:rtl/>
        </w:rPr>
        <w:t>שעות</w:t>
      </w:r>
      <w:r w:rsidRPr="00A17B7A">
        <w:rPr>
          <w:rFonts w:ascii="Arial" w:hAnsi="Arial"/>
          <w:noProof w:val="0"/>
          <w:rtl/>
        </w:rPr>
        <w:t xml:space="preserve"> </w:t>
      </w:r>
      <w:r w:rsidRPr="00A17B7A">
        <w:rPr>
          <w:rFonts w:ascii="Arial" w:hAnsi="Arial" w:hint="cs"/>
          <w:noProof w:val="0"/>
          <w:rtl/>
        </w:rPr>
        <w:t>ליווי</w:t>
      </w:r>
      <w:r>
        <w:rPr>
          <w:rFonts w:ascii="Arial" w:hAnsi="Arial" w:hint="cs"/>
          <w:noProof w:val="0"/>
          <w:rtl/>
        </w:rPr>
        <w:t xml:space="preserve"> </w:t>
      </w:r>
    </w:p>
    <w:p w:rsidR="00E77AB9" w:rsidRPr="00A17B7A" w:rsidRDefault="00E77AB9" w:rsidP="00F35AA4">
      <w:pPr>
        <w:spacing w:after="0" w:line="360" w:lineRule="auto"/>
        <w:contextualSpacing/>
        <w:jc w:val="both"/>
        <w:rPr>
          <w:rFonts w:ascii="Arial" w:hAnsi="Arial"/>
          <w:noProof w:val="0"/>
          <w:rtl/>
        </w:rPr>
      </w:pPr>
      <w:r w:rsidRPr="00B17B3E">
        <w:rPr>
          <w:rFonts w:ascii="Arial" w:hAnsi="Arial" w:hint="cs"/>
          <w:b/>
          <w:bCs/>
          <w:noProof w:val="0"/>
          <w:rtl/>
        </w:rPr>
        <w:t>מועד הקורס:</w:t>
      </w:r>
      <w:r>
        <w:rPr>
          <w:rFonts w:ascii="Arial" w:hAnsi="Arial" w:hint="cs"/>
          <w:noProof w:val="0"/>
          <w:rtl/>
        </w:rPr>
        <w:t xml:space="preserve"> ימי </w:t>
      </w:r>
      <w:r w:rsidR="00F35AA4">
        <w:rPr>
          <w:rFonts w:ascii="Arial" w:hAnsi="Arial" w:hint="cs"/>
          <w:noProof w:val="0"/>
          <w:rtl/>
        </w:rPr>
        <w:t>ג'</w:t>
      </w:r>
      <w:r>
        <w:rPr>
          <w:rFonts w:ascii="Arial" w:hAnsi="Arial" w:hint="cs"/>
          <w:noProof w:val="0"/>
          <w:rtl/>
        </w:rPr>
        <w:t xml:space="preserve">  19:15-16:00</w:t>
      </w:r>
      <w:r w:rsidRPr="00A17B7A">
        <w:rPr>
          <w:rFonts w:ascii="Arial" w:hAnsi="Arial" w:hint="cs"/>
          <w:noProof w:val="0"/>
          <w:rtl/>
        </w:rPr>
        <w:t>.</w:t>
      </w:r>
    </w:p>
    <w:p w:rsidR="00E77AB9" w:rsidRPr="00B17B3E" w:rsidRDefault="00E77AB9" w:rsidP="00E77AB9">
      <w:pPr>
        <w:keepNext/>
        <w:spacing w:after="0" w:line="360" w:lineRule="auto"/>
        <w:ind w:left="423" w:hanging="423"/>
        <w:contextualSpacing/>
        <w:jc w:val="both"/>
        <w:outlineLvl w:val="1"/>
        <w:rPr>
          <w:b/>
          <w:bCs/>
          <w:noProof w:val="0"/>
          <w:u w:val="single"/>
          <w:rtl/>
        </w:rPr>
      </w:pPr>
    </w:p>
    <w:p w:rsidR="00E77AB9" w:rsidRPr="00B17B3E" w:rsidRDefault="00E77AB9" w:rsidP="00E77AB9">
      <w:pPr>
        <w:keepNext/>
        <w:spacing w:after="0" w:line="360" w:lineRule="auto"/>
        <w:ind w:left="423" w:hanging="423"/>
        <w:contextualSpacing/>
        <w:jc w:val="both"/>
        <w:outlineLvl w:val="1"/>
        <w:rPr>
          <w:b/>
          <w:bCs/>
          <w:noProof w:val="0"/>
          <w:u w:val="single"/>
          <w:rtl/>
        </w:rPr>
      </w:pPr>
      <w:r w:rsidRPr="00B17B3E">
        <w:rPr>
          <w:rFonts w:hint="cs"/>
          <w:b/>
          <w:bCs/>
          <w:noProof w:val="0"/>
          <w:u w:val="single"/>
          <w:rtl/>
        </w:rPr>
        <w:t>מטרות</w:t>
      </w:r>
      <w:r w:rsidRPr="00B17B3E">
        <w:rPr>
          <w:b/>
          <w:bCs/>
          <w:noProof w:val="0"/>
          <w:u w:val="single"/>
          <w:rtl/>
        </w:rPr>
        <w:t xml:space="preserve"> </w:t>
      </w:r>
      <w:r w:rsidRPr="00B17B3E">
        <w:rPr>
          <w:rFonts w:hint="cs"/>
          <w:b/>
          <w:bCs/>
          <w:noProof w:val="0"/>
          <w:u w:val="single"/>
          <w:rtl/>
        </w:rPr>
        <w:t>הלימודים:</w:t>
      </w:r>
    </w:p>
    <w:p w:rsidR="00E77AB9" w:rsidRPr="009A0D66" w:rsidRDefault="00E77AB9" w:rsidP="00E77AB9">
      <w:pPr>
        <w:spacing w:after="0" w:line="360" w:lineRule="auto"/>
        <w:jc w:val="both"/>
        <w:rPr>
          <w:rFonts w:ascii="Times New Roman" w:eastAsia="Times New Roman" w:hAnsi="Times New Roman"/>
          <w:noProof w:val="0"/>
          <w:rtl/>
        </w:rPr>
      </w:pPr>
      <w:r w:rsidRPr="009A0D66">
        <w:rPr>
          <w:rFonts w:ascii="Times New Roman" w:eastAsia="Times New Roman" w:hAnsi="Times New Roman" w:cs="Guttman Adii" w:hint="cs"/>
          <w:b/>
          <w:bCs/>
          <w:noProof w:val="0"/>
          <w:u w:val="single"/>
          <w:rtl/>
        </w:rPr>
        <w:t>מטרת על</w:t>
      </w:r>
      <w:r w:rsidR="00AE3E52">
        <w:rPr>
          <w:rFonts w:ascii="Times New Roman" w:eastAsia="Times New Roman" w:hAnsi="Times New Roman" w:hint="cs"/>
          <w:noProof w:val="0"/>
          <w:rtl/>
        </w:rPr>
        <w:t>: קליטה מיטבית של</w:t>
      </w:r>
      <w:r w:rsidRPr="009A0D66">
        <w:rPr>
          <w:rFonts w:ascii="Times New Roman" w:eastAsia="Times New Roman" w:hAnsi="Times New Roman" w:hint="cs"/>
          <w:noProof w:val="0"/>
          <w:rtl/>
        </w:rPr>
        <w:t xml:space="preserve"> המורה המתחיל בשנת עבודתו הראשונה, במערך הבית ספרי באמצעות מסלול מובנה של התפתחות מקצועית.</w:t>
      </w:r>
    </w:p>
    <w:p w:rsidR="0076614D" w:rsidRDefault="0076614D" w:rsidP="0076614D">
      <w:pPr>
        <w:spacing w:after="0" w:line="360" w:lineRule="auto"/>
        <w:ind w:left="360"/>
        <w:jc w:val="both"/>
        <w:rPr>
          <w:rFonts w:ascii="Times New Roman" w:eastAsia="Times New Roman" w:hAnsi="Times New Roman" w:cs="Guttman Adii"/>
          <w:b/>
          <w:bCs/>
          <w:noProof w:val="0"/>
          <w:rtl/>
        </w:rPr>
      </w:pPr>
    </w:p>
    <w:p w:rsidR="00E77AB9" w:rsidRPr="0076614D" w:rsidRDefault="0076614D" w:rsidP="0076614D">
      <w:pPr>
        <w:spacing w:after="0" w:line="360" w:lineRule="auto"/>
        <w:ind w:left="360"/>
        <w:jc w:val="both"/>
        <w:rPr>
          <w:rFonts w:ascii="Times New Roman" w:eastAsia="Times New Roman" w:hAnsi="Times New Roman"/>
          <w:noProof w:val="0"/>
          <w:rtl/>
        </w:rPr>
      </w:pPr>
      <w:r w:rsidRPr="0076614D">
        <w:rPr>
          <w:rFonts w:ascii="Times New Roman" w:eastAsia="Times New Roman" w:hAnsi="Times New Roman" w:cs="Guttman Adii" w:hint="cs"/>
          <w:b/>
          <w:bCs/>
          <w:noProof w:val="0"/>
          <w:rtl/>
        </w:rPr>
        <w:t xml:space="preserve">בשנה זו הוחלט לשים דגש על העצמה בתחום הרגשי </w:t>
      </w:r>
      <w:r w:rsidR="00EE6357">
        <w:rPr>
          <w:rFonts w:ascii="Times New Roman" w:eastAsia="Times New Roman" w:hAnsi="Times New Roman" w:cs="Guttman Adii" w:hint="cs"/>
          <w:b/>
          <w:bCs/>
          <w:noProof w:val="0"/>
          <w:rtl/>
        </w:rPr>
        <w:t>: פדגוגיה של חוסן</w:t>
      </w:r>
    </w:p>
    <w:p w:rsidR="0076614D" w:rsidRDefault="0076614D" w:rsidP="0076614D">
      <w:pPr>
        <w:spacing w:after="0" w:line="360" w:lineRule="auto"/>
        <w:jc w:val="both"/>
        <w:rPr>
          <w:rFonts w:ascii="Times New Roman" w:eastAsia="Times New Roman" w:hAnsi="Times New Roman"/>
          <w:b/>
          <w:bCs/>
          <w:noProof w:val="0"/>
          <w:sz w:val="32"/>
          <w:szCs w:val="32"/>
          <w:u w:val="single"/>
          <w:rtl/>
        </w:rPr>
      </w:pPr>
      <w:r w:rsidRPr="0076614D">
        <w:rPr>
          <w:rFonts w:ascii="Times New Roman" w:eastAsia="Times New Roman" w:hAnsi="Times New Roman" w:hint="cs"/>
          <w:noProof w:val="0"/>
          <w:sz w:val="32"/>
          <w:szCs w:val="32"/>
          <w:u w:val="single"/>
          <w:rtl/>
        </w:rPr>
        <w:t>מטרות</w:t>
      </w:r>
    </w:p>
    <w:p w:rsidR="0076614D" w:rsidRPr="0076614D" w:rsidRDefault="00E77AB9" w:rsidP="0076614D">
      <w:pPr>
        <w:pStyle w:val="a3"/>
        <w:numPr>
          <w:ilvl w:val="0"/>
          <w:numId w:val="3"/>
        </w:numPr>
        <w:spacing w:after="0" w:line="360" w:lineRule="auto"/>
        <w:jc w:val="both"/>
        <w:rPr>
          <w:rFonts w:ascii="Times New Roman" w:eastAsia="Times New Roman" w:hAnsi="Times New Roman"/>
        </w:rPr>
      </w:pPr>
      <w:r w:rsidRPr="0076614D">
        <w:rPr>
          <w:rFonts w:ascii="Times New Roman" w:eastAsia="Times New Roman" w:hAnsi="Times New Roman" w:hint="cs"/>
          <w:rtl/>
        </w:rPr>
        <w:t>פיתוח אסרטיביות וסמכות מעמדית.</w:t>
      </w:r>
    </w:p>
    <w:p w:rsidR="0076614D" w:rsidRPr="0076614D" w:rsidRDefault="00E77AB9" w:rsidP="0076614D">
      <w:pPr>
        <w:pStyle w:val="a3"/>
        <w:numPr>
          <w:ilvl w:val="0"/>
          <w:numId w:val="3"/>
        </w:numPr>
        <w:spacing w:after="0" w:line="360" w:lineRule="auto"/>
        <w:jc w:val="both"/>
        <w:rPr>
          <w:rFonts w:ascii="Times New Roman" w:eastAsia="Times New Roman" w:hAnsi="Times New Roman"/>
        </w:rPr>
      </w:pPr>
      <w:r w:rsidRPr="0076614D">
        <w:rPr>
          <w:rFonts w:ascii="Times New Roman" w:eastAsia="Times New Roman" w:hAnsi="Times New Roman" w:hint="cs"/>
          <w:rtl/>
        </w:rPr>
        <w:t>פיתוח תחושת מסוגלות אישית פדגוגית.</w:t>
      </w:r>
    </w:p>
    <w:p w:rsidR="00E77AB9" w:rsidRPr="0076614D" w:rsidRDefault="00E77AB9" w:rsidP="0076614D">
      <w:pPr>
        <w:pStyle w:val="a3"/>
        <w:numPr>
          <w:ilvl w:val="0"/>
          <w:numId w:val="3"/>
        </w:numPr>
        <w:spacing w:after="0" w:line="360" w:lineRule="auto"/>
        <w:jc w:val="both"/>
        <w:rPr>
          <w:rFonts w:ascii="Times New Roman" w:eastAsia="Times New Roman" w:hAnsi="Times New Roman"/>
          <w:rtl/>
        </w:rPr>
      </w:pPr>
      <w:r w:rsidRPr="0076614D">
        <w:rPr>
          <w:rFonts w:ascii="Times New Roman" w:eastAsia="Times New Roman" w:hAnsi="Times New Roman" w:hint="cs"/>
          <w:rtl/>
        </w:rPr>
        <w:t>הקניית כלים להתמודדות במצבי לחץ ושחיקה.</w:t>
      </w:r>
    </w:p>
    <w:p w:rsidR="00E77AB9" w:rsidRDefault="00E77AB9" w:rsidP="0076614D">
      <w:pPr>
        <w:pStyle w:val="a3"/>
        <w:numPr>
          <w:ilvl w:val="0"/>
          <w:numId w:val="3"/>
        </w:numPr>
        <w:spacing w:after="0" w:line="360" w:lineRule="auto"/>
        <w:jc w:val="both"/>
        <w:rPr>
          <w:rFonts w:ascii="Times New Roman" w:eastAsia="Times New Roman" w:hAnsi="Times New Roman"/>
        </w:rPr>
      </w:pPr>
      <w:r w:rsidRPr="0076614D">
        <w:rPr>
          <w:rFonts w:ascii="Times New Roman" w:eastAsia="Times New Roman" w:hAnsi="Times New Roman" w:hint="cs"/>
          <w:rtl/>
        </w:rPr>
        <w:t>גיבוש אני מאמין ותחושת ייעוד.</w:t>
      </w:r>
    </w:p>
    <w:p w:rsidR="00ED772C" w:rsidRPr="00ED772C" w:rsidRDefault="0076614D" w:rsidP="00ED772C">
      <w:pPr>
        <w:pStyle w:val="a3"/>
        <w:numPr>
          <w:ilvl w:val="0"/>
          <w:numId w:val="3"/>
        </w:numPr>
        <w:spacing w:line="360" w:lineRule="auto"/>
        <w:jc w:val="both"/>
        <w:rPr>
          <w:rFonts w:ascii="Times New Roman" w:eastAsia="Times New Roman" w:hAnsi="Times New Roman"/>
        </w:rPr>
      </w:pPr>
      <w:r w:rsidRPr="00ED772C">
        <w:rPr>
          <w:rFonts w:ascii="Times New Roman" w:eastAsia="Times New Roman" w:hAnsi="Times New Roman" w:hint="cs"/>
          <w:rtl/>
        </w:rPr>
        <w:t>הקניית מיומנויות מתחום ה</w:t>
      </w:r>
      <w:r w:rsidR="00ED772C" w:rsidRPr="00ED772C">
        <w:rPr>
          <w:rFonts w:ascii="Arial" w:eastAsia="Times New Roman" w:hAnsi="Arial"/>
          <w:color w:val="293E51"/>
          <w:kern w:val="36"/>
          <w:sz w:val="38"/>
          <w:szCs w:val="38"/>
          <w:rtl/>
        </w:rPr>
        <w:t xml:space="preserve"> </w:t>
      </w:r>
      <w:proofErr w:type="spellStart"/>
      <w:r w:rsidR="00ED772C" w:rsidRPr="00ED772C">
        <w:rPr>
          <w:rFonts w:ascii="Times New Roman" w:eastAsia="Times New Roman" w:hAnsi="Times New Roman"/>
          <w:rtl/>
        </w:rPr>
        <w:t>קואצ'ינג</w:t>
      </w:r>
      <w:proofErr w:type="spellEnd"/>
      <w:r w:rsidR="00ED772C" w:rsidRPr="00ED772C">
        <w:rPr>
          <w:rFonts w:ascii="Times New Roman" w:eastAsia="Times New Roman" w:hAnsi="Times New Roman" w:hint="cs"/>
          <w:rtl/>
        </w:rPr>
        <w:t xml:space="preserve"> (אימון אישי) ככלי להעצמה אישית</w:t>
      </w:r>
      <w:r w:rsidR="00ED772C">
        <w:rPr>
          <w:rFonts w:ascii="Times New Roman" w:eastAsia="Times New Roman" w:hAnsi="Times New Roman" w:hint="cs"/>
          <w:rtl/>
        </w:rPr>
        <w:t xml:space="preserve"> של המורה.</w:t>
      </w:r>
    </w:p>
    <w:p w:rsidR="00ED772C" w:rsidRPr="00ED772C" w:rsidRDefault="00ED772C" w:rsidP="00ED772C">
      <w:pPr>
        <w:pStyle w:val="a3"/>
        <w:numPr>
          <w:ilvl w:val="0"/>
          <w:numId w:val="3"/>
        </w:numPr>
        <w:spacing w:line="360" w:lineRule="auto"/>
        <w:jc w:val="both"/>
        <w:rPr>
          <w:rFonts w:ascii="Times New Roman" w:eastAsia="Times New Roman" w:hAnsi="Times New Roman"/>
        </w:rPr>
      </w:pPr>
      <w:r w:rsidRPr="00ED772C">
        <w:rPr>
          <w:rFonts w:ascii="Times New Roman" w:eastAsia="Times New Roman" w:hAnsi="Times New Roman" w:hint="cs"/>
          <w:rtl/>
        </w:rPr>
        <w:t>הקניית מיומנויות מתחום ה</w:t>
      </w:r>
      <w:r w:rsidRPr="00ED772C">
        <w:rPr>
          <w:rFonts w:ascii="Arial" w:eastAsia="Times New Roman" w:hAnsi="Arial"/>
          <w:color w:val="293E51"/>
          <w:kern w:val="36"/>
          <w:sz w:val="38"/>
          <w:szCs w:val="38"/>
          <w:rtl/>
        </w:rPr>
        <w:t xml:space="preserve"> </w:t>
      </w:r>
      <w:proofErr w:type="spellStart"/>
      <w:r w:rsidRPr="00ED772C">
        <w:rPr>
          <w:rFonts w:ascii="Times New Roman" w:eastAsia="Times New Roman" w:hAnsi="Times New Roman"/>
          <w:rtl/>
        </w:rPr>
        <w:t>קואצ'ינג</w:t>
      </w:r>
      <w:proofErr w:type="spellEnd"/>
      <w:r w:rsidRPr="00ED772C">
        <w:rPr>
          <w:rFonts w:ascii="Times New Roman" w:eastAsia="Times New Roman" w:hAnsi="Times New Roman" w:hint="cs"/>
          <w:rtl/>
        </w:rPr>
        <w:t xml:space="preserve"> (אימון אישי) ככלי להעצמה של התלמידים.</w:t>
      </w:r>
    </w:p>
    <w:p w:rsidR="00E77AB9" w:rsidRDefault="00E77AB9" w:rsidP="00E77AB9">
      <w:pPr>
        <w:spacing w:after="0" w:line="360" w:lineRule="auto"/>
        <w:jc w:val="both"/>
        <w:rPr>
          <w:rFonts w:ascii="Times New Roman" w:eastAsia="Times New Roman" w:hAnsi="Times New Roman"/>
          <w:b/>
          <w:bCs/>
          <w:noProof w:val="0"/>
          <w:rtl/>
        </w:rPr>
      </w:pPr>
    </w:p>
    <w:p w:rsidR="00E77AB9" w:rsidRPr="00ED772C" w:rsidRDefault="00E77AB9" w:rsidP="00E77AB9">
      <w:pPr>
        <w:spacing w:after="0" w:line="360" w:lineRule="auto"/>
        <w:jc w:val="both"/>
        <w:rPr>
          <w:rFonts w:ascii="Times New Roman" w:eastAsia="Times New Roman" w:hAnsi="Times New Roman" w:cs="Guttman Adii"/>
          <w:noProof w:val="0"/>
          <w:sz w:val="28"/>
          <w:szCs w:val="28"/>
          <w:u w:val="single"/>
          <w:rtl/>
        </w:rPr>
      </w:pPr>
      <w:r w:rsidRPr="00ED772C">
        <w:rPr>
          <w:rFonts w:ascii="Times New Roman" w:eastAsia="Times New Roman" w:hAnsi="Times New Roman" w:hint="cs"/>
          <w:noProof w:val="0"/>
          <w:sz w:val="28"/>
          <w:szCs w:val="28"/>
          <w:u w:val="single"/>
          <w:rtl/>
        </w:rPr>
        <w:t xml:space="preserve">פיתוח היעדים הבאים: </w:t>
      </w:r>
    </w:p>
    <w:p w:rsidR="00AE3E52" w:rsidRDefault="00AE3E52" w:rsidP="00AE3E52">
      <w:pPr>
        <w:numPr>
          <w:ilvl w:val="0"/>
          <w:numId w:val="1"/>
        </w:numPr>
        <w:spacing w:after="0" w:line="360" w:lineRule="auto"/>
        <w:jc w:val="both"/>
        <w:rPr>
          <w:rFonts w:ascii="Times New Roman" w:eastAsia="Times New Roman" w:hAnsi="Times New Roman"/>
          <w:noProof w:val="0"/>
        </w:rPr>
      </w:pPr>
      <w:r>
        <w:rPr>
          <w:rFonts w:ascii="Times New Roman" w:eastAsia="Times New Roman" w:hAnsi="Times New Roman" w:hint="cs"/>
          <w:noProof w:val="0"/>
          <w:rtl/>
        </w:rPr>
        <w:t>מורה בעל ידע ומיומנויות פדגוגיות בהוראה מקוונת</w:t>
      </w:r>
    </w:p>
    <w:p w:rsidR="00E77AB9" w:rsidRDefault="00AE3E52" w:rsidP="00AE3E52">
      <w:pPr>
        <w:numPr>
          <w:ilvl w:val="0"/>
          <w:numId w:val="1"/>
        </w:numPr>
        <w:spacing w:after="0" w:line="360" w:lineRule="auto"/>
        <w:jc w:val="both"/>
        <w:rPr>
          <w:rFonts w:ascii="Times New Roman" w:eastAsia="Times New Roman" w:hAnsi="Times New Roman"/>
          <w:noProof w:val="0"/>
        </w:rPr>
      </w:pPr>
      <w:r>
        <w:rPr>
          <w:rFonts w:ascii="Times New Roman" w:eastAsia="Times New Roman" w:hAnsi="Times New Roman" w:hint="cs"/>
          <w:noProof w:val="0"/>
          <w:rtl/>
        </w:rPr>
        <w:t xml:space="preserve"> </w:t>
      </w:r>
      <w:r w:rsidR="00E77AB9" w:rsidRPr="009A0D66">
        <w:rPr>
          <w:rFonts w:ascii="Times New Roman" w:eastAsia="Times New Roman" w:hAnsi="Times New Roman" w:hint="cs"/>
          <w:noProof w:val="0"/>
          <w:rtl/>
        </w:rPr>
        <w:t>מורה בעל יכולות מטה-</w:t>
      </w:r>
      <w:proofErr w:type="spellStart"/>
      <w:r w:rsidR="00E77AB9" w:rsidRPr="009A0D66">
        <w:rPr>
          <w:rFonts w:ascii="Times New Roman" w:eastAsia="Times New Roman" w:hAnsi="Times New Roman" w:hint="cs"/>
          <w:noProof w:val="0"/>
          <w:rtl/>
        </w:rPr>
        <w:t>קוגנטיבית</w:t>
      </w:r>
      <w:proofErr w:type="spellEnd"/>
      <w:r w:rsidR="00E77AB9" w:rsidRPr="009A0D66">
        <w:rPr>
          <w:rFonts w:ascii="Times New Roman" w:eastAsia="Times New Roman" w:hAnsi="Times New Roman" w:hint="cs"/>
          <w:noProof w:val="0"/>
          <w:rtl/>
        </w:rPr>
        <w:t xml:space="preserve"> ומקצועיות המאפשרות השתלבות מו</w:t>
      </w:r>
      <w:r>
        <w:rPr>
          <w:rFonts w:ascii="Times New Roman" w:eastAsia="Times New Roman" w:hAnsi="Times New Roman" w:hint="cs"/>
          <w:noProof w:val="0"/>
          <w:rtl/>
        </w:rPr>
        <w:t>שכלת, מודעת וחיובית בשיח ההוראה</w:t>
      </w:r>
    </w:p>
    <w:p w:rsidR="00E77AB9" w:rsidRDefault="00E77AB9" w:rsidP="00EE6357">
      <w:pPr>
        <w:numPr>
          <w:ilvl w:val="0"/>
          <w:numId w:val="1"/>
        </w:numPr>
        <w:spacing w:after="0" w:line="360" w:lineRule="auto"/>
        <w:jc w:val="both"/>
        <w:rPr>
          <w:rFonts w:ascii="Times New Roman" w:eastAsia="Times New Roman" w:hAnsi="Times New Roman"/>
          <w:noProof w:val="0"/>
        </w:rPr>
      </w:pPr>
      <w:r w:rsidRPr="009A0D66">
        <w:rPr>
          <w:rFonts w:ascii="Times New Roman" w:eastAsia="Times New Roman" w:hAnsi="Times New Roman" w:hint="cs"/>
          <w:noProof w:val="0"/>
          <w:rtl/>
        </w:rPr>
        <w:t>מורה בעל כישורים בינאישיים גבוהים, המאפשרים אינטראקציה יעילה עם התלמיד, העמית, א</w:t>
      </w:r>
      <w:r w:rsidR="00EE6357">
        <w:rPr>
          <w:rFonts w:ascii="Times New Roman" w:eastAsia="Times New Roman" w:hAnsi="Times New Roman" w:hint="cs"/>
          <w:noProof w:val="0"/>
          <w:rtl/>
        </w:rPr>
        <w:t xml:space="preserve">יש ההנהלה, ההורה ונותני </w:t>
      </w:r>
      <w:r w:rsidR="00AE3E52">
        <w:rPr>
          <w:rFonts w:ascii="Times New Roman" w:eastAsia="Times New Roman" w:hAnsi="Times New Roman" w:hint="cs"/>
          <w:noProof w:val="0"/>
          <w:rtl/>
        </w:rPr>
        <w:t>השירותים</w:t>
      </w:r>
    </w:p>
    <w:p w:rsidR="00E77AB9" w:rsidRDefault="00E77AB9" w:rsidP="00E77AB9">
      <w:pPr>
        <w:numPr>
          <w:ilvl w:val="0"/>
          <w:numId w:val="1"/>
        </w:numPr>
        <w:spacing w:after="0" w:line="360" w:lineRule="auto"/>
        <w:jc w:val="both"/>
        <w:rPr>
          <w:rFonts w:ascii="Times New Roman" w:eastAsia="Times New Roman" w:hAnsi="Times New Roman"/>
          <w:noProof w:val="0"/>
        </w:rPr>
      </w:pPr>
      <w:r w:rsidRPr="009A0D66">
        <w:rPr>
          <w:rFonts w:ascii="Times New Roman" w:eastAsia="Times New Roman" w:hAnsi="Times New Roman" w:hint="cs"/>
          <w:noProof w:val="0"/>
          <w:rtl/>
        </w:rPr>
        <w:t>מורה הבטוח ב</w:t>
      </w:r>
      <w:r w:rsidR="00AE3E52">
        <w:rPr>
          <w:rFonts w:ascii="Times New Roman" w:eastAsia="Times New Roman" w:hAnsi="Times New Roman" w:hint="cs"/>
          <w:noProof w:val="0"/>
          <w:rtl/>
        </w:rPr>
        <w:t>מעמדו ומשדר מקצוענות ואסרטיביות</w:t>
      </w:r>
    </w:p>
    <w:p w:rsidR="00E77AB9" w:rsidRDefault="00E77AB9" w:rsidP="00E77AB9">
      <w:pPr>
        <w:numPr>
          <w:ilvl w:val="0"/>
          <w:numId w:val="1"/>
        </w:numPr>
        <w:spacing w:after="0" w:line="360" w:lineRule="auto"/>
        <w:jc w:val="both"/>
        <w:rPr>
          <w:rFonts w:ascii="Times New Roman" w:eastAsia="Times New Roman" w:hAnsi="Times New Roman"/>
          <w:noProof w:val="0"/>
        </w:rPr>
      </w:pPr>
      <w:r w:rsidRPr="009A0D66">
        <w:rPr>
          <w:rFonts w:ascii="Times New Roman" w:eastAsia="Times New Roman" w:hAnsi="Times New Roman" w:hint="cs"/>
          <w:noProof w:val="0"/>
          <w:rtl/>
        </w:rPr>
        <w:t>מורה בעל יכולת להתמודדות עם אוכלוסיות תלמידים מגוונות: מצ</w:t>
      </w:r>
      <w:r w:rsidR="00AE3E52">
        <w:rPr>
          <w:rFonts w:ascii="Times New Roman" w:eastAsia="Times New Roman" w:hAnsi="Times New Roman" w:hint="cs"/>
          <w:noProof w:val="0"/>
          <w:rtl/>
        </w:rPr>
        <w:t xml:space="preserve">וינים, </w:t>
      </w:r>
      <w:proofErr w:type="spellStart"/>
      <w:r w:rsidR="00AE3E52">
        <w:rPr>
          <w:rFonts w:ascii="Times New Roman" w:eastAsia="Times New Roman" w:hAnsi="Times New Roman" w:hint="cs"/>
          <w:noProof w:val="0"/>
          <w:rtl/>
        </w:rPr>
        <w:t>מעוכבי</w:t>
      </w:r>
      <w:proofErr w:type="spellEnd"/>
      <w:r w:rsidR="00AE3E52">
        <w:rPr>
          <w:rFonts w:ascii="Times New Roman" w:eastAsia="Times New Roman" w:hAnsi="Times New Roman" w:hint="cs"/>
          <w:noProof w:val="0"/>
          <w:rtl/>
        </w:rPr>
        <w:t xml:space="preserve"> למידה ומה שביניהם</w:t>
      </w:r>
    </w:p>
    <w:p w:rsidR="00E77AB9" w:rsidRDefault="00E77AB9" w:rsidP="00E77AB9">
      <w:pPr>
        <w:numPr>
          <w:ilvl w:val="0"/>
          <w:numId w:val="1"/>
        </w:numPr>
        <w:spacing w:after="0" w:line="360" w:lineRule="auto"/>
        <w:jc w:val="both"/>
        <w:rPr>
          <w:rFonts w:ascii="Times New Roman" w:eastAsia="Times New Roman" w:hAnsi="Times New Roman"/>
          <w:noProof w:val="0"/>
        </w:rPr>
      </w:pPr>
      <w:r w:rsidRPr="009A0D66">
        <w:rPr>
          <w:rFonts w:ascii="Times New Roman" w:eastAsia="Times New Roman" w:hAnsi="Times New Roman" w:hint="cs"/>
          <w:noProof w:val="0"/>
          <w:rtl/>
        </w:rPr>
        <w:lastRenderedPageBreak/>
        <w:t>מורה הנהנה</w:t>
      </w:r>
      <w:r w:rsidR="00AE3E52">
        <w:rPr>
          <w:rFonts w:ascii="Times New Roman" w:eastAsia="Times New Roman" w:hAnsi="Times New Roman" w:hint="cs"/>
          <w:noProof w:val="0"/>
          <w:rtl/>
        </w:rPr>
        <w:t xml:space="preserve"> מעבודתו ורואה בה שליחות וייעוד</w:t>
      </w:r>
    </w:p>
    <w:p w:rsidR="00AE3E52" w:rsidRPr="009A0D66" w:rsidRDefault="00AE3E52" w:rsidP="00E77AB9">
      <w:pPr>
        <w:numPr>
          <w:ilvl w:val="0"/>
          <w:numId w:val="1"/>
        </w:numPr>
        <w:spacing w:after="0" w:line="360" w:lineRule="auto"/>
        <w:jc w:val="both"/>
        <w:rPr>
          <w:rFonts w:ascii="Times New Roman" w:eastAsia="Times New Roman" w:hAnsi="Times New Roman"/>
          <w:noProof w:val="0"/>
        </w:rPr>
      </w:pPr>
      <w:r>
        <w:rPr>
          <w:rFonts w:ascii="Times New Roman" w:eastAsia="Times New Roman" w:hAnsi="Times New Roman" w:hint="cs"/>
          <w:noProof w:val="0"/>
          <w:rtl/>
        </w:rPr>
        <w:t>מורה המצוי במגוון התכניות הייחודיות המופעלות בבתי הספר</w:t>
      </w:r>
    </w:p>
    <w:p w:rsidR="00E77AB9" w:rsidRPr="009A0D66" w:rsidRDefault="00E77AB9" w:rsidP="00E77AB9">
      <w:pPr>
        <w:spacing w:after="0" w:line="360" w:lineRule="auto"/>
        <w:jc w:val="both"/>
        <w:rPr>
          <w:rFonts w:ascii="Times New Roman" w:eastAsia="Times New Roman" w:hAnsi="Times New Roman"/>
          <w:noProof w:val="0"/>
          <w:rtl/>
        </w:rPr>
      </w:pPr>
    </w:p>
    <w:p w:rsidR="00ED772C" w:rsidRDefault="00ED772C" w:rsidP="00E77AB9">
      <w:pPr>
        <w:spacing w:after="0" w:line="360" w:lineRule="auto"/>
        <w:rPr>
          <w:rFonts w:ascii="Times New Roman" w:eastAsia="Times New Roman" w:hAnsi="Times New Roman"/>
          <w:noProof w:val="0"/>
          <w:sz w:val="28"/>
          <w:szCs w:val="28"/>
          <w:u w:val="single"/>
          <w:rtl/>
        </w:rPr>
      </w:pPr>
    </w:p>
    <w:p w:rsidR="00ED772C" w:rsidRDefault="00ED772C" w:rsidP="00E77AB9">
      <w:pPr>
        <w:spacing w:after="0" w:line="360" w:lineRule="auto"/>
        <w:rPr>
          <w:rFonts w:ascii="Times New Roman" w:eastAsia="Times New Roman" w:hAnsi="Times New Roman"/>
          <w:noProof w:val="0"/>
          <w:sz w:val="28"/>
          <w:szCs w:val="28"/>
          <w:u w:val="single"/>
          <w:rtl/>
        </w:rPr>
      </w:pPr>
    </w:p>
    <w:p w:rsidR="00E77AB9" w:rsidRDefault="00E77AB9" w:rsidP="00E77AB9">
      <w:pPr>
        <w:spacing w:after="0" w:line="360" w:lineRule="auto"/>
        <w:rPr>
          <w:rFonts w:ascii="Times New Roman" w:eastAsia="Times New Roman" w:hAnsi="Times New Roman"/>
          <w:noProof w:val="0"/>
          <w:sz w:val="28"/>
          <w:szCs w:val="28"/>
          <w:rtl/>
        </w:rPr>
      </w:pPr>
      <w:r w:rsidRPr="00ED772C">
        <w:rPr>
          <w:rFonts w:ascii="Times New Roman" w:eastAsia="Times New Roman" w:hAnsi="Times New Roman" w:hint="cs"/>
          <w:noProof w:val="0"/>
          <w:sz w:val="28"/>
          <w:szCs w:val="28"/>
          <w:u w:val="single"/>
          <w:rtl/>
        </w:rPr>
        <w:t>נושאי לימוד מרכזים</w:t>
      </w:r>
      <w:r w:rsidRPr="00ED772C">
        <w:rPr>
          <w:rFonts w:ascii="Times New Roman" w:eastAsia="Times New Roman" w:hAnsi="Times New Roman" w:hint="cs"/>
          <w:noProof w:val="0"/>
          <w:sz w:val="28"/>
          <w:szCs w:val="28"/>
          <w:rtl/>
        </w:rPr>
        <w:t>:</w:t>
      </w:r>
    </w:p>
    <w:p w:rsidR="00E77AB9" w:rsidRPr="00D644D3" w:rsidRDefault="00BA70F2" w:rsidP="00BA70F2">
      <w:pPr>
        <w:numPr>
          <w:ilvl w:val="0"/>
          <w:numId w:val="2"/>
        </w:numPr>
        <w:tabs>
          <w:tab w:val="clear" w:pos="960"/>
          <w:tab w:val="num" w:pos="374"/>
        </w:tabs>
        <w:spacing w:after="0" w:line="360" w:lineRule="auto"/>
        <w:ind w:left="657" w:hanging="283"/>
        <w:jc w:val="both"/>
      </w:pPr>
      <w:r>
        <w:rPr>
          <w:rFonts w:hint="cs"/>
          <w:b/>
          <w:bCs/>
          <w:u w:val="single"/>
          <w:rtl/>
        </w:rPr>
        <w:t xml:space="preserve">אימון פדגוגי: </w:t>
      </w:r>
      <w:r w:rsidR="00E77AB9" w:rsidRPr="00BA70F2">
        <w:rPr>
          <w:rFonts w:hint="cs"/>
          <w:rtl/>
        </w:rPr>
        <w:t>בחינת המעשה החינוכי</w:t>
      </w:r>
      <w:r>
        <w:rPr>
          <w:rFonts w:hint="cs"/>
          <w:rtl/>
        </w:rPr>
        <w:t xml:space="preserve"> באמצעות מיומנויות של אימון פדגוגי.</w:t>
      </w:r>
      <w:r w:rsidR="00E77AB9" w:rsidRPr="00BA70F2">
        <w:rPr>
          <w:rFonts w:hint="cs"/>
          <w:rtl/>
        </w:rPr>
        <w:t xml:space="preserve">  במרכז</w:t>
      </w:r>
      <w:r w:rsidR="00E77AB9">
        <w:rPr>
          <w:rFonts w:hint="cs"/>
          <w:rtl/>
        </w:rPr>
        <w:t xml:space="preserve"> הנושא יעמוד ה</w:t>
      </w:r>
      <w:r w:rsidR="00E77AB9" w:rsidRPr="00D959CE">
        <w:rPr>
          <w:rFonts w:hint="cs"/>
          <w:rtl/>
        </w:rPr>
        <w:t>תלמיד ועיצוב אישיותו</w:t>
      </w:r>
      <w:r>
        <w:rPr>
          <w:rFonts w:hint="cs"/>
          <w:rtl/>
        </w:rPr>
        <w:t xml:space="preserve"> כתלמיד ואדם</w:t>
      </w:r>
      <w:r w:rsidR="00E77AB9">
        <w:rPr>
          <w:rFonts w:hint="cs"/>
          <w:rtl/>
        </w:rPr>
        <w:t xml:space="preserve">, תוך שימת דגש על העניינים הבאים: </w:t>
      </w:r>
      <w:r>
        <w:rPr>
          <w:rFonts w:hint="cs"/>
          <w:rtl/>
        </w:rPr>
        <w:t>הכלה והעצמה של התלמיד, זיהוי נקודות חוזקה והפיכתם למנוף, זיהוי נקודות חולשה והפיכתם לאתגר, יצירת אקלים מיטבי בכתה, בניית יחסים של אמון.......</w:t>
      </w:r>
    </w:p>
    <w:p w:rsidR="00E77AB9" w:rsidRDefault="00F35AA4" w:rsidP="00F35AA4">
      <w:pPr>
        <w:numPr>
          <w:ilvl w:val="0"/>
          <w:numId w:val="2"/>
        </w:numPr>
        <w:tabs>
          <w:tab w:val="clear" w:pos="960"/>
        </w:tabs>
        <w:spacing w:after="0" w:line="360" w:lineRule="auto"/>
        <w:ind w:left="657" w:hanging="283"/>
        <w:jc w:val="both"/>
      </w:pPr>
      <w:r>
        <w:rPr>
          <w:rFonts w:hint="cs"/>
          <w:b/>
          <w:bCs/>
          <w:u w:val="single"/>
          <w:rtl/>
        </w:rPr>
        <w:t>פרדיגמות וערכים</w:t>
      </w:r>
      <w:r w:rsidR="00E77AB9">
        <w:rPr>
          <w:rFonts w:hint="cs"/>
          <w:rtl/>
        </w:rPr>
        <w:t xml:space="preserve"> מפגשים אלה יפרושו בפני המורים את מכלול האפשרויות הגלומות בעשייה </w:t>
      </w:r>
      <w:r>
        <w:rPr>
          <w:rFonts w:hint="cs"/>
          <w:rtl/>
        </w:rPr>
        <w:t xml:space="preserve">חינוכית המשלבת ערכים וחינוך לערכים </w:t>
      </w:r>
      <w:r w:rsidR="00E77AB9">
        <w:rPr>
          <w:rFonts w:hint="cs"/>
          <w:rtl/>
        </w:rPr>
        <w:t xml:space="preserve">ככלי להעצמת התלמידים בתחומים השונים. </w:t>
      </w:r>
      <w:r w:rsidR="00EE6357">
        <w:rPr>
          <w:rFonts w:hint="cs"/>
          <w:rtl/>
        </w:rPr>
        <w:t>מפרדיגמה של הישרדות לפ</w:t>
      </w:r>
      <w:r w:rsidR="002E4CAD">
        <w:rPr>
          <w:rFonts w:hint="cs"/>
          <w:rtl/>
        </w:rPr>
        <w:t>רדיגמה של תשוקה לעשייה החינוכית ואמונה בדרך.</w:t>
      </w:r>
    </w:p>
    <w:p w:rsidR="00E77AB9" w:rsidRDefault="00F35AA4" w:rsidP="00EE6357">
      <w:pPr>
        <w:numPr>
          <w:ilvl w:val="0"/>
          <w:numId w:val="2"/>
        </w:numPr>
        <w:tabs>
          <w:tab w:val="clear" w:pos="960"/>
        </w:tabs>
        <w:spacing w:after="0" w:line="360" w:lineRule="auto"/>
        <w:ind w:left="657" w:hanging="283"/>
        <w:jc w:val="both"/>
      </w:pPr>
      <w:r>
        <w:rPr>
          <w:rFonts w:hint="cs"/>
          <w:b/>
          <w:bCs/>
          <w:u w:val="single"/>
          <w:rtl/>
        </w:rPr>
        <w:t>תקשורת מצמיחה</w:t>
      </w:r>
      <w:r w:rsidR="00E77AB9">
        <w:rPr>
          <w:rFonts w:hint="cs"/>
          <w:rtl/>
        </w:rPr>
        <w:t xml:space="preserve"> </w:t>
      </w:r>
      <w:r w:rsidR="00E77AB9">
        <w:rPr>
          <w:rtl/>
        </w:rPr>
        <w:t>–</w:t>
      </w:r>
      <w:r w:rsidR="00E77AB9">
        <w:rPr>
          <w:rFonts w:hint="cs"/>
          <w:rtl/>
        </w:rPr>
        <w:t xml:space="preserve"> לקשר של המורה עם</w:t>
      </w:r>
      <w:r>
        <w:rPr>
          <w:rFonts w:hint="cs"/>
          <w:rtl/>
        </w:rPr>
        <w:t xml:space="preserve"> שותפיו לעשייה החינוכית, </w:t>
      </w:r>
      <w:r w:rsidR="00E77AB9">
        <w:rPr>
          <w:rFonts w:hint="cs"/>
          <w:rtl/>
        </w:rPr>
        <w:t xml:space="preserve"> </w:t>
      </w:r>
      <w:r>
        <w:rPr>
          <w:rFonts w:hint="cs"/>
          <w:rtl/>
        </w:rPr>
        <w:t xml:space="preserve">עם </w:t>
      </w:r>
      <w:r w:rsidR="00E77AB9">
        <w:rPr>
          <w:rFonts w:hint="cs"/>
          <w:rtl/>
        </w:rPr>
        <w:t>הורי התלמיד</w:t>
      </w:r>
      <w:r>
        <w:rPr>
          <w:rFonts w:hint="cs"/>
          <w:rtl/>
        </w:rPr>
        <w:t xml:space="preserve">, בעלי תפקידים והתלמידים, </w:t>
      </w:r>
      <w:r w:rsidR="00E77AB9">
        <w:rPr>
          <w:rFonts w:hint="cs"/>
          <w:rtl/>
        </w:rPr>
        <w:t xml:space="preserve"> השפעה רבה על </w:t>
      </w:r>
      <w:r>
        <w:rPr>
          <w:rFonts w:hint="cs"/>
          <w:rtl/>
        </w:rPr>
        <w:t xml:space="preserve">תחושת המסוגלות של המורה ויכולתו לגייס שיתופי פעולה. מיומנויות של תקשורת מצמיחה יכולות </w:t>
      </w:r>
      <w:r w:rsidR="00E77AB9">
        <w:rPr>
          <w:rFonts w:hint="cs"/>
          <w:rtl/>
        </w:rPr>
        <w:t xml:space="preserve">ליצור מערך תמיכה ותרומה של </w:t>
      </w:r>
      <w:r>
        <w:rPr>
          <w:rFonts w:hint="cs"/>
          <w:rtl/>
        </w:rPr>
        <w:t xml:space="preserve">כל השותפים </w:t>
      </w:r>
      <w:r w:rsidR="00E77AB9">
        <w:rPr>
          <w:rFonts w:hint="cs"/>
          <w:rtl/>
        </w:rPr>
        <w:t xml:space="preserve">למען הצלחת התלמידים מכל הבחינות. במפגש זה יקבלו המורים כלים כיצד ליצור שיח נכון ומצמיח עם </w:t>
      </w:r>
      <w:r>
        <w:rPr>
          <w:rFonts w:hint="cs"/>
          <w:rtl/>
        </w:rPr>
        <w:t>השותפים וגיוסם ל</w:t>
      </w:r>
      <w:r w:rsidR="00E77AB9">
        <w:rPr>
          <w:rFonts w:hint="cs"/>
          <w:rtl/>
        </w:rPr>
        <w:t>מעורבות</w:t>
      </w:r>
      <w:r>
        <w:rPr>
          <w:rFonts w:hint="cs"/>
          <w:rtl/>
        </w:rPr>
        <w:t xml:space="preserve"> מיטבית.</w:t>
      </w:r>
      <w:r w:rsidR="00EE6357">
        <w:rPr>
          <w:rFonts w:hint="cs"/>
          <w:rtl/>
        </w:rPr>
        <w:t xml:space="preserve"> תקשורת מצמיחה תעביר את המורה ממצב של התכנסות, הישרדות ועמדה מתנצלת ומתגוננת, לעמדה של יציבות, גיבוש עמוד שידרה , ביטחון עצמי ומסוגלות </w:t>
      </w:r>
    </w:p>
    <w:p w:rsidR="00E77AB9" w:rsidRPr="00775E7F" w:rsidRDefault="00E77AB9" w:rsidP="00E77AB9">
      <w:pPr>
        <w:numPr>
          <w:ilvl w:val="0"/>
          <w:numId w:val="2"/>
        </w:numPr>
        <w:tabs>
          <w:tab w:val="clear" w:pos="960"/>
        </w:tabs>
        <w:spacing w:after="0" w:line="360" w:lineRule="auto"/>
        <w:ind w:left="657" w:hanging="283"/>
        <w:jc w:val="both"/>
      </w:pPr>
      <w:r w:rsidRPr="00775E7F">
        <w:rPr>
          <w:rFonts w:hint="cs"/>
          <w:b/>
          <w:bCs/>
          <w:u w:val="single"/>
          <w:rtl/>
        </w:rPr>
        <w:t>המורה ובעלי התפקידים במערכת</w:t>
      </w:r>
      <w:r w:rsidRPr="00775E7F">
        <w:rPr>
          <w:rFonts w:hint="cs"/>
          <w:rtl/>
        </w:rPr>
        <w:t>:</w:t>
      </w:r>
      <w:r>
        <w:rPr>
          <w:rFonts w:hint="cs"/>
          <w:rtl/>
        </w:rPr>
        <w:t xml:space="preserve"> </w:t>
      </w:r>
      <w:r w:rsidRPr="00775E7F">
        <w:rPr>
          <w:rFonts w:hint="cs"/>
          <w:rtl/>
        </w:rPr>
        <w:t>העבודה בהוראה תלויה בתקשורת בינאישית ובהכרה מעמיקה של בעלי תפקידים במערכת. לבעלי תפקידים אלה השפעה מכרעת וחשובה ביותר בתהליך הקליטה של המורה המתחיל במערכת. חשוב שייעשה ב</w:t>
      </w:r>
      <w:r>
        <w:rPr>
          <w:rFonts w:hint="cs"/>
          <w:rtl/>
        </w:rPr>
        <w:t>י</w:t>
      </w:r>
      <w:r w:rsidRPr="00775E7F">
        <w:rPr>
          <w:rFonts w:hint="cs"/>
          <w:rtl/>
        </w:rPr>
        <w:t xml:space="preserve">רור ותיאום ציפיות הדדי על מנת לאפשר למורים להכיר את בעלי התפקידים, את סמכויותיהם ולהיעזר בהם. לשם כך </w:t>
      </w:r>
      <w:r>
        <w:rPr>
          <w:rFonts w:hint="cs"/>
          <w:rtl/>
        </w:rPr>
        <w:t xml:space="preserve">חשוב שבמסגרת שעות הליווי ייפגשו המשתלמים </w:t>
      </w:r>
      <w:r w:rsidRPr="00775E7F">
        <w:rPr>
          <w:rFonts w:hint="cs"/>
          <w:rtl/>
        </w:rPr>
        <w:t xml:space="preserve"> עם מנהל בי"ס, מפקח על בתי הספר ויועצת בכירה. נושאי המפגשים: בחינת הצומת המרכזי והמשמעותי במפגש בין הה</w:t>
      </w:r>
      <w:r>
        <w:rPr>
          <w:rFonts w:hint="cs"/>
          <w:rtl/>
        </w:rPr>
        <w:t>נהלה, המורים, ההורים והתלמידים ובחינת האיזון שבין סמכות לאוטונומיה בעבודת המורה.</w:t>
      </w:r>
    </w:p>
    <w:p w:rsidR="00E77AB9" w:rsidRDefault="00F35AA4" w:rsidP="00803FE5">
      <w:pPr>
        <w:numPr>
          <w:ilvl w:val="0"/>
          <w:numId w:val="2"/>
        </w:numPr>
        <w:tabs>
          <w:tab w:val="clear" w:pos="960"/>
        </w:tabs>
        <w:spacing w:after="0" w:line="360" w:lineRule="auto"/>
        <w:ind w:left="657" w:hanging="283"/>
        <w:jc w:val="both"/>
      </w:pPr>
      <w:r>
        <w:rPr>
          <w:rFonts w:hint="cs"/>
          <w:b/>
          <w:bCs/>
          <w:u w:val="single"/>
          <w:rtl/>
        </w:rPr>
        <w:t>שילוב והוראה דיפרנציאלית</w:t>
      </w:r>
      <w:r w:rsidR="00E77AB9">
        <w:rPr>
          <w:rFonts w:hint="cs"/>
          <w:rtl/>
        </w:rPr>
        <w:t xml:space="preserve"> </w:t>
      </w:r>
      <w:r>
        <w:rPr>
          <w:rFonts w:hint="cs"/>
          <w:rtl/>
        </w:rPr>
        <w:t xml:space="preserve">מדיניות המשרד לפיה יש </w:t>
      </w:r>
      <w:r w:rsidR="00E77AB9">
        <w:rPr>
          <w:rFonts w:hint="cs"/>
          <w:rtl/>
        </w:rPr>
        <w:t>לשלב תלמידים מעוכבי למידה</w:t>
      </w:r>
      <w:r>
        <w:rPr>
          <w:rFonts w:hint="cs"/>
          <w:rtl/>
        </w:rPr>
        <w:t xml:space="preserve"> או</w:t>
      </w:r>
      <w:r w:rsidR="00EE6357">
        <w:rPr>
          <w:rFonts w:hint="cs"/>
          <w:rtl/>
        </w:rPr>
        <w:t xml:space="preserve"> </w:t>
      </w:r>
      <w:r>
        <w:rPr>
          <w:rFonts w:hint="cs"/>
          <w:rtl/>
        </w:rPr>
        <w:t>לחילופין תלמידים מצויינים</w:t>
      </w:r>
      <w:r w:rsidR="00E77AB9">
        <w:rPr>
          <w:rFonts w:hint="cs"/>
          <w:rtl/>
        </w:rPr>
        <w:t xml:space="preserve"> במסגרות רגילות</w:t>
      </w:r>
      <w:r w:rsidR="00EE6357">
        <w:rPr>
          <w:rFonts w:hint="cs"/>
          <w:rtl/>
        </w:rPr>
        <w:t>,</w:t>
      </w:r>
      <w:r w:rsidR="00E77AB9">
        <w:rPr>
          <w:rFonts w:hint="cs"/>
          <w:rtl/>
        </w:rPr>
        <w:t xml:space="preserve"> מעמידה את כל המורים בפני אחד </w:t>
      </w:r>
      <w:r w:rsidR="00EE6357">
        <w:rPr>
          <w:rFonts w:hint="cs"/>
          <w:rtl/>
        </w:rPr>
        <w:t>האתגרים המשמעותיים ביותר בעשייה</w:t>
      </w:r>
      <w:r w:rsidR="00E77AB9">
        <w:rPr>
          <w:rFonts w:hint="cs"/>
          <w:rtl/>
        </w:rPr>
        <w:t xml:space="preserve"> החינוכית כמורים מתחילים. מורים רבים אינם בוגרי מסלולים לחינוך מיוחד, והם נדרשים להתמודד עם אוכלוסיית תלמידים מעוכבי למידה הלומדים בכתות רגילות. </w:t>
      </w:r>
      <w:r>
        <w:rPr>
          <w:rFonts w:hint="cs"/>
          <w:rtl/>
        </w:rPr>
        <w:t xml:space="preserve">כך גם </w:t>
      </w:r>
      <w:r w:rsidR="00803FE5">
        <w:rPr>
          <w:rFonts w:hint="cs"/>
          <w:rtl/>
        </w:rPr>
        <w:t xml:space="preserve">לגבי שילובם של תלמידים מצויינים. </w:t>
      </w:r>
      <w:r w:rsidR="00E77AB9">
        <w:rPr>
          <w:rFonts w:hint="cs"/>
          <w:rtl/>
        </w:rPr>
        <w:t xml:space="preserve">חוסר ידע או העדר יכולת להתמודד נכון עם אוכלוסיית לומדים </w:t>
      </w:r>
      <w:r w:rsidR="00803FE5">
        <w:rPr>
          <w:rFonts w:hint="cs"/>
          <w:rtl/>
        </w:rPr>
        <w:t xml:space="preserve">שיש ביניהם מעוכבי למידה ומצויינים תחת קורת גג אחת, </w:t>
      </w:r>
      <w:r w:rsidR="00E77AB9">
        <w:rPr>
          <w:rFonts w:hint="cs"/>
          <w:rtl/>
        </w:rPr>
        <w:t xml:space="preserve">יכולה להחליש את המורים, לייאש אותם, לפגוע במוטיבציה שלהם, בביטחונם העצמי וברצון שלהם לממש את עצמם במערכת החינוך. על כן חשוב להפגיש את המשתלמים עם </w:t>
      </w:r>
      <w:r w:rsidR="00803FE5">
        <w:rPr>
          <w:rFonts w:hint="cs"/>
          <w:rtl/>
        </w:rPr>
        <w:t>אוכלוסיות אלה על מורכבותם</w:t>
      </w:r>
      <w:r w:rsidR="00E77AB9">
        <w:rPr>
          <w:rFonts w:hint="cs"/>
          <w:rtl/>
        </w:rPr>
        <w:t xml:space="preserve"> והדרכים להתמודדות עם שילובם במסגרות רגילות.</w:t>
      </w:r>
    </w:p>
    <w:p w:rsidR="00ED772C" w:rsidRPr="00ED772C" w:rsidRDefault="00EE6357" w:rsidP="00EE6357">
      <w:pPr>
        <w:numPr>
          <w:ilvl w:val="0"/>
          <w:numId w:val="2"/>
        </w:numPr>
        <w:tabs>
          <w:tab w:val="clear" w:pos="960"/>
        </w:tabs>
        <w:spacing w:after="0" w:line="360" w:lineRule="auto"/>
        <w:ind w:left="657" w:hanging="283"/>
        <w:jc w:val="both"/>
        <w:rPr>
          <w:b/>
          <w:bCs/>
          <w:u w:val="single"/>
        </w:rPr>
      </w:pPr>
      <w:r>
        <w:rPr>
          <w:rFonts w:hint="cs"/>
          <w:b/>
          <w:bCs/>
          <w:u w:val="single"/>
          <w:rtl/>
        </w:rPr>
        <w:lastRenderedPageBreak/>
        <w:t xml:space="preserve">הערכה, </w:t>
      </w:r>
      <w:r w:rsidR="00E77AB9" w:rsidRPr="00ED772C">
        <w:rPr>
          <w:rFonts w:hint="cs"/>
          <w:b/>
          <w:bCs/>
          <w:u w:val="single"/>
          <w:rtl/>
        </w:rPr>
        <w:t>משוב</w:t>
      </w:r>
      <w:r>
        <w:rPr>
          <w:rFonts w:hint="cs"/>
          <w:b/>
          <w:bCs/>
          <w:u w:val="single"/>
          <w:rtl/>
        </w:rPr>
        <w:t xml:space="preserve"> ורפלקציה</w:t>
      </w:r>
      <w:r>
        <w:rPr>
          <w:rFonts w:hint="cs"/>
          <w:rtl/>
        </w:rPr>
        <w:t xml:space="preserve">: המשוב, </w:t>
      </w:r>
      <w:r w:rsidR="00E77AB9">
        <w:rPr>
          <w:rFonts w:hint="cs"/>
          <w:rtl/>
        </w:rPr>
        <w:t>ההערכה</w:t>
      </w:r>
      <w:r>
        <w:rPr>
          <w:rFonts w:hint="cs"/>
          <w:rtl/>
        </w:rPr>
        <w:t xml:space="preserve"> והרפלקציה</w:t>
      </w:r>
      <w:r w:rsidR="00E77AB9">
        <w:rPr>
          <w:rFonts w:hint="cs"/>
          <w:rtl/>
        </w:rPr>
        <w:t xml:space="preserve"> ככלי מצמיח ומקדם את המורה והתלמיד. </w:t>
      </w:r>
      <w:r>
        <w:rPr>
          <w:rFonts w:hint="cs"/>
          <w:rtl/>
        </w:rPr>
        <w:t>פיתוח יכולת רפלקטיבית של המורה על עבודתו רגשותיו וחוויותיו, לצד יכולתו להעריך ולתת משוב מצמיח ישרתו את הדרך להצלחה של המורה והתלמיד.</w:t>
      </w:r>
    </w:p>
    <w:p w:rsidR="00E77AB9" w:rsidRPr="00ED772C" w:rsidRDefault="00803FE5" w:rsidP="00803FE5">
      <w:pPr>
        <w:numPr>
          <w:ilvl w:val="0"/>
          <w:numId w:val="2"/>
        </w:numPr>
        <w:tabs>
          <w:tab w:val="clear" w:pos="960"/>
        </w:tabs>
        <w:spacing w:after="0" w:line="360" w:lineRule="auto"/>
        <w:ind w:left="657" w:hanging="283"/>
        <w:jc w:val="both"/>
        <w:rPr>
          <w:b/>
          <w:bCs/>
          <w:u w:val="single"/>
        </w:rPr>
      </w:pPr>
      <w:r>
        <w:rPr>
          <w:rFonts w:hint="cs"/>
          <w:b/>
          <w:bCs/>
          <w:u w:val="single"/>
          <w:rtl/>
        </w:rPr>
        <w:t>משחק ככלי להעצמה והוראה</w:t>
      </w:r>
      <w:r w:rsidR="00E77AB9">
        <w:rPr>
          <w:rFonts w:hint="cs"/>
          <w:rtl/>
        </w:rPr>
        <w:t xml:space="preserve"> </w:t>
      </w:r>
      <w:r>
        <w:rPr>
          <w:rFonts w:hint="cs"/>
          <w:rtl/>
        </w:rPr>
        <w:t>, הרעיון הוא לג</w:t>
      </w:r>
      <w:r w:rsidR="00A1083F">
        <w:rPr>
          <w:rFonts w:hint="cs"/>
          <w:rtl/>
        </w:rPr>
        <w:t>זור עקרונות של משחקים ידועים ומ</w:t>
      </w:r>
      <w:r>
        <w:rPr>
          <w:rFonts w:hint="cs"/>
          <w:rtl/>
        </w:rPr>
        <w:t>וכרים ועל בסיס עקרונות אלה לבנות משחקים שישרתו את המורים בכל עשייתם החינוכית והפיכתה למשמעותית ורלוונטית. עקרוונות אלה יכולים להוות כר נרחב ליצירתיות , גיוון ו</w:t>
      </w:r>
      <w:r w:rsidR="00A1083F">
        <w:rPr>
          <w:rFonts w:hint="cs"/>
          <w:rtl/>
        </w:rPr>
        <w:t xml:space="preserve">העשרה בכל תחומי ההוראה והחינוך. </w:t>
      </w:r>
      <w:r w:rsidR="00E77AB9">
        <w:rPr>
          <w:rFonts w:hint="cs"/>
          <w:rtl/>
        </w:rPr>
        <w:t xml:space="preserve">החשיפה הגדולה של התלמידים לרשתות החברתיות ולכל מה שיש לאינטרנט להציע בתחום הלמידה והפנאי, מחייבת התייחסות מושכלת ומכוונת מטרה לשימוש </w:t>
      </w:r>
      <w:r>
        <w:rPr>
          <w:rFonts w:hint="cs"/>
          <w:rtl/>
        </w:rPr>
        <w:t>במשחקים דגיטליים ככלי להוראה ולמידה.</w:t>
      </w:r>
      <w:r w:rsidR="00E77AB9">
        <w:rPr>
          <w:rFonts w:hint="cs"/>
          <w:rtl/>
        </w:rPr>
        <w:t xml:space="preserve"> </w:t>
      </w:r>
    </w:p>
    <w:p w:rsidR="00E77AB9" w:rsidRDefault="00E77AB9" w:rsidP="00A1083F">
      <w:pPr>
        <w:numPr>
          <w:ilvl w:val="0"/>
          <w:numId w:val="2"/>
        </w:numPr>
        <w:tabs>
          <w:tab w:val="clear" w:pos="960"/>
          <w:tab w:val="num" w:pos="657"/>
        </w:tabs>
        <w:spacing w:after="0" w:line="360" w:lineRule="auto"/>
        <w:ind w:left="657" w:hanging="283"/>
        <w:jc w:val="both"/>
      </w:pPr>
      <w:r>
        <w:rPr>
          <w:rFonts w:hint="cs"/>
          <w:b/>
          <w:bCs/>
          <w:u w:val="single"/>
          <w:rtl/>
        </w:rPr>
        <w:t>סיכום ומסקנות</w:t>
      </w:r>
      <w:r w:rsidRPr="009F2CBE">
        <w:rPr>
          <w:rFonts w:hint="cs"/>
          <w:rtl/>
        </w:rPr>
        <w:t xml:space="preserve">: </w:t>
      </w:r>
      <w:r>
        <w:rPr>
          <w:rFonts w:hint="cs"/>
          <w:rtl/>
        </w:rPr>
        <w:t>המפגש האחרון</w:t>
      </w:r>
      <w:r w:rsidR="00A1083F">
        <w:rPr>
          <w:rFonts w:hint="cs"/>
          <w:rtl/>
        </w:rPr>
        <w:t xml:space="preserve"> של הקורס למורים חדשים</w:t>
      </w:r>
      <w:r>
        <w:rPr>
          <w:rFonts w:hint="cs"/>
          <w:rtl/>
        </w:rPr>
        <w:t xml:space="preserve"> יוקדש</w:t>
      </w:r>
      <w:r w:rsidR="00A1083F">
        <w:rPr>
          <w:rFonts w:hint="cs"/>
          <w:rtl/>
        </w:rPr>
        <w:t xml:space="preserve"> לסיכות ומסקנות באמצעות </w:t>
      </w:r>
      <w:r>
        <w:rPr>
          <w:rFonts w:hint="cs"/>
          <w:rtl/>
        </w:rPr>
        <w:t>הצגת תוצרים</w:t>
      </w:r>
      <w:r w:rsidR="00803FE5">
        <w:rPr>
          <w:rFonts w:hint="cs"/>
          <w:rtl/>
        </w:rPr>
        <w:t xml:space="preserve"> / יוזמות חינוכיות</w:t>
      </w:r>
      <w:r>
        <w:rPr>
          <w:rFonts w:hint="cs"/>
          <w:rtl/>
        </w:rPr>
        <w:t xml:space="preserve"> המעידים על תהליך יישומי של הנושאים שנדונו במהלך הקורס. מניסיון של שנים קודמות, יש למפגשי סיכום אלה חשיבות רבה, בשל היותם מקור של תמיכה ולמידה שיתופית לצד יישום מיומנויות רפלקטיביות. </w:t>
      </w:r>
    </w:p>
    <w:p w:rsidR="00E77AB9" w:rsidRDefault="00E77AB9" w:rsidP="00E77AB9">
      <w:pPr>
        <w:numPr>
          <w:ilvl w:val="0"/>
          <w:numId w:val="2"/>
        </w:numPr>
        <w:tabs>
          <w:tab w:val="clear" w:pos="960"/>
        </w:tabs>
        <w:spacing w:after="0" w:line="360" w:lineRule="auto"/>
        <w:ind w:left="657" w:hanging="283"/>
        <w:jc w:val="both"/>
      </w:pPr>
      <w:r>
        <w:rPr>
          <w:rFonts w:hint="cs"/>
          <w:b/>
          <w:bCs/>
          <w:u w:val="single"/>
          <w:rtl/>
        </w:rPr>
        <w:t xml:space="preserve">סימולציה </w:t>
      </w:r>
      <w:r>
        <w:rPr>
          <w:rFonts w:hint="cs"/>
          <w:rtl/>
        </w:rPr>
        <w:t>: כלי לשיקוף והעצמה בתהליך ההכשרה וההתפתחות המקצועית של המורים בראשית דרכם. במסגרת ההתנסות באוניברסיטת בר אילן עוברים המורים תהליך של בירור אמיתי ולמידת עמיתים המאפשרים להם לראות את עצמם בעין אובייקטיבית, מקצועית ובקורתית.</w:t>
      </w:r>
    </w:p>
    <w:p w:rsidR="00E77AB9" w:rsidRDefault="00E77AB9" w:rsidP="00E77AB9">
      <w:pPr>
        <w:tabs>
          <w:tab w:val="num" w:pos="657"/>
        </w:tabs>
        <w:spacing w:after="0" w:line="360" w:lineRule="auto"/>
        <w:ind w:left="657" w:hanging="283"/>
        <w:jc w:val="both"/>
        <w:rPr>
          <w:rtl/>
        </w:rPr>
      </w:pPr>
    </w:p>
    <w:p w:rsidR="00E77AB9" w:rsidRPr="00B17B3E" w:rsidRDefault="00E77AB9" w:rsidP="00E77AB9">
      <w:pPr>
        <w:keepNext/>
        <w:spacing w:after="0" w:line="360" w:lineRule="auto"/>
        <w:contextualSpacing/>
        <w:jc w:val="both"/>
        <w:outlineLvl w:val="1"/>
        <w:rPr>
          <w:rFonts w:ascii="Times New Roman" w:eastAsia="Times New Roman" w:hAnsi="Times New Roman"/>
          <w:b/>
          <w:bCs/>
          <w:noProof w:val="0"/>
          <w:u w:val="single"/>
          <w:rtl/>
          <w:lang w:val="x-none" w:eastAsia="x-none"/>
        </w:rPr>
      </w:pPr>
      <w:r w:rsidRPr="00B17B3E">
        <w:rPr>
          <w:rFonts w:ascii="Times New Roman" w:eastAsia="Times New Roman" w:hAnsi="Times New Roman" w:hint="cs"/>
          <w:b/>
          <w:bCs/>
          <w:noProof w:val="0"/>
          <w:u w:val="single"/>
          <w:rtl/>
          <w:lang w:val="x-none" w:eastAsia="x-none"/>
        </w:rPr>
        <w:t>דרכי ההוראה:</w:t>
      </w:r>
    </w:p>
    <w:p w:rsidR="00E77AB9" w:rsidRPr="00A17B7A" w:rsidRDefault="00A1083F" w:rsidP="00E77AB9">
      <w:pPr>
        <w:spacing w:line="360" w:lineRule="auto"/>
        <w:rPr>
          <w:b/>
          <w:bCs/>
          <w:noProof w:val="0"/>
          <w:u w:val="single"/>
          <w:rtl/>
        </w:rPr>
      </w:pPr>
      <w:r>
        <w:rPr>
          <w:rFonts w:ascii="Arial" w:hAnsi="Arial" w:hint="cs"/>
          <w:noProof w:val="0"/>
          <w:rtl/>
        </w:rPr>
        <w:t>למידה שיתופית כתשתית ל</w:t>
      </w:r>
      <w:r w:rsidR="00E77AB9" w:rsidRPr="00A17B7A">
        <w:rPr>
          <w:rFonts w:ascii="Arial" w:hAnsi="Arial" w:hint="cs"/>
          <w:noProof w:val="0"/>
          <w:rtl/>
        </w:rPr>
        <w:t>הרצאות</w:t>
      </w:r>
      <w:r w:rsidR="00E77AB9" w:rsidRPr="00A17B7A">
        <w:rPr>
          <w:rFonts w:ascii="Arial" w:hAnsi="Arial"/>
          <w:noProof w:val="0"/>
          <w:rtl/>
        </w:rPr>
        <w:t xml:space="preserve"> </w:t>
      </w:r>
      <w:r w:rsidR="00E77AB9" w:rsidRPr="00A17B7A">
        <w:rPr>
          <w:rFonts w:ascii="Arial" w:hAnsi="Arial" w:hint="cs"/>
          <w:noProof w:val="0"/>
          <w:rtl/>
        </w:rPr>
        <w:t>משתפות</w:t>
      </w:r>
      <w:r w:rsidR="00E77AB9" w:rsidRPr="00A17B7A">
        <w:rPr>
          <w:rFonts w:ascii="Arial" w:hAnsi="Arial"/>
          <w:noProof w:val="0"/>
          <w:rtl/>
        </w:rPr>
        <w:t xml:space="preserve">, </w:t>
      </w:r>
      <w:r w:rsidR="00E77AB9" w:rsidRPr="00A17B7A">
        <w:rPr>
          <w:rFonts w:ascii="Arial" w:hAnsi="Arial" w:hint="cs"/>
          <w:noProof w:val="0"/>
          <w:rtl/>
        </w:rPr>
        <w:t>קבוצות</w:t>
      </w:r>
      <w:r w:rsidR="00E77AB9" w:rsidRPr="00A17B7A">
        <w:rPr>
          <w:rFonts w:ascii="Arial" w:hAnsi="Arial"/>
          <w:noProof w:val="0"/>
          <w:rtl/>
        </w:rPr>
        <w:t xml:space="preserve"> </w:t>
      </w:r>
      <w:r w:rsidR="00E77AB9" w:rsidRPr="00A17B7A">
        <w:rPr>
          <w:rFonts w:ascii="Arial" w:hAnsi="Arial" w:hint="cs"/>
          <w:noProof w:val="0"/>
          <w:rtl/>
        </w:rPr>
        <w:t>דיון</w:t>
      </w:r>
      <w:r w:rsidR="00E77AB9" w:rsidRPr="00A17B7A">
        <w:rPr>
          <w:rFonts w:ascii="Arial" w:hAnsi="Arial"/>
          <w:noProof w:val="0"/>
          <w:rtl/>
        </w:rPr>
        <w:t xml:space="preserve">, </w:t>
      </w:r>
      <w:r w:rsidR="00E77AB9" w:rsidRPr="00A17B7A">
        <w:rPr>
          <w:rFonts w:ascii="Arial" w:hAnsi="Arial" w:hint="cs"/>
          <w:noProof w:val="0"/>
          <w:rtl/>
        </w:rPr>
        <w:t>סדנאות, התנסויות</w:t>
      </w:r>
      <w:r w:rsidR="00E77AB9" w:rsidRPr="00A17B7A">
        <w:rPr>
          <w:rFonts w:ascii="Arial" w:hAnsi="Arial"/>
          <w:noProof w:val="0"/>
          <w:rtl/>
        </w:rPr>
        <w:t xml:space="preserve"> </w:t>
      </w:r>
      <w:r w:rsidR="00E77AB9" w:rsidRPr="00A17B7A">
        <w:rPr>
          <w:rFonts w:ascii="Arial" w:hAnsi="Arial" w:hint="cs"/>
          <w:noProof w:val="0"/>
          <w:rtl/>
        </w:rPr>
        <w:t>ומפגשים</w:t>
      </w:r>
      <w:r w:rsidR="00E77AB9" w:rsidRPr="00A17B7A">
        <w:rPr>
          <w:rFonts w:ascii="Arial" w:hAnsi="Arial"/>
          <w:noProof w:val="0"/>
          <w:rtl/>
        </w:rPr>
        <w:t xml:space="preserve"> </w:t>
      </w:r>
      <w:r w:rsidR="00E77AB9" w:rsidRPr="00A17B7A">
        <w:rPr>
          <w:rFonts w:ascii="Arial" w:hAnsi="Arial" w:hint="cs"/>
          <w:noProof w:val="0"/>
          <w:rtl/>
        </w:rPr>
        <w:t>בלמידה</w:t>
      </w:r>
      <w:r w:rsidR="00E77AB9" w:rsidRPr="00A17B7A">
        <w:rPr>
          <w:rFonts w:ascii="Arial" w:hAnsi="Arial"/>
          <w:noProof w:val="0"/>
          <w:rtl/>
        </w:rPr>
        <w:t xml:space="preserve"> </w:t>
      </w:r>
      <w:r w:rsidR="00E77AB9" w:rsidRPr="00A17B7A">
        <w:rPr>
          <w:rFonts w:ascii="Arial" w:hAnsi="Arial" w:hint="cs"/>
          <w:noProof w:val="0"/>
          <w:rtl/>
        </w:rPr>
        <w:t>ברשת</w:t>
      </w:r>
      <w:r w:rsidR="00E77AB9" w:rsidRPr="00A17B7A">
        <w:rPr>
          <w:rFonts w:ascii="Arial" w:hAnsi="Arial"/>
          <w:noProof w:val="0"/>
          <w:rtl/>
        </w:rPr>
        <w:t xml:space="preserve"> </w:t>
      </w:r>
      <w:r w:rsidR="00E77AB9" w:rsidRPr="00A17B7A">
        <w:rPr>
          <w:rFonts w:ascii="Arial" w:hAnsi="Arial" w:hint="cs"/>
          <w:noProof w:val="0"/>
          <w:rtl/>
        </w:rPr>
        <w:t>באמצעות</w:t>
      </w:r>
      <w:r w:rsidR="00E77AB9" w:rsidRPr="00A17B7A">
        <w:rPr>
          <w:rFonts w:ascii="Arial" w:hAnsi="Arial"/>
          <w:noProof w:val="0"/>
          <w:rtl/>
        </w:rPr>
        <w:t xml:space="preserve"> </w:t>
      </w:r>
      <w:r w:rsidR="00E77AB9" w:rsidRPr="00A17B7A">
        <w:rPr>
          <w:rFonts w:ascii="Arial" w:hAnsi="Arial" w:hint="cs"/>
          <w:noProof w:val="0"/>
          <w:rtl/>
        </w:rPr>
        <w:t>אתר</w:t>
      </w:r>
      <w:r w:rsidR="00E77AB9" w:rsidRPr="00A17B7A">
        <w:rPr>
          <w:rFonts w:ascii="Arial" w:hAnsi="Arial"/>
          <w:noProof w:val="0"/>
          <w:rtl/>
        </w:rPr>
        <w:t xml:space="preserve"> </w:t>
      </w:r>
      <w:r w:rsidR="00E77AB9" w:rsidRPr="00A17B7A">
        <w:rPr>
          <w:rFonts w:ascii="Arial" w:hAnsi="Arial" w:hint="cs"/>
          <w:noProof w:val="0"/>
          <w:rtl/>
        </w:rPr>
        <w:t>הקורס</w:t>
      </w:r>
      <w:r w:rsidR="00E77AB9" w:rsidRPr="00A17B7A">
        <w:rPr>
          <w:rFonts w:ascii="Arial" w:hAnsi="Arial"/>
          <w:noProof w:val="0"/>
          <w:rtl/>
        </w:rPr>
        <w:t xml:space="preserve">, </w:t>
      </w:r>
      <w:r w:rsidR="00E77AB9" w:rsidRPr="00A17B7A">
        <w:rPr>
          <w:rFonts w:ascii="Arial" w:hAnsi="Arial" w:hint="cs"/>
          <w:noProof w:val="0"/>
          <w:rtl/>
        </w:rPr>
        <w:t>ליווי</w:t>
      </w:r>
      <w:r w:rsidR="00E77AB9" w:rsidRPr="00A17B7A">
        <w:rPr>
          <w:rFonts w:ascii="Arial" w:hAnsi="Arial"/>
          <w:noProof w:val="0"/>
          <w:rtl/>
        </w:rPr>
        <w:t xml:space="preserve"> </w:t>
      </w:r>
      <w:r w:rsidR="00E77AB9" w:rsidRPr="00A17B7A">
        <w:rPr>
          <w:rFonts w:ascii="Arial" w:hAnsi="Arial" w:hint="cs"/>
          <w:noProof w:val="0"/>
          <w:rtl/>
        </w:rPr>
        <w:t>והנחיה</w:t>
      </w:r>
      <w:r w:rsidR="00E77AB9" w:rsidRPr="00A17B7A">
        <w:rPr>
          <w:rFonts w:ascii="Arial" w:hAnsi="Arial"/>
          <w:noProof w:val="0"/>
          <w:rtl/>
        </w:rPr>
        <w:t>.</w:t>
      </w:r>
    </w:p>
    <w:p w:rsidR="00E77AB9" w:rsidRPr="00264D2A" w:rsidRDefault="00E77AB9" w:rsidP="00E77AB9">
      <w:pPr>
        <w:autoSpaceDE w:val="0"/>
        <w:autoSpaceDN w:val="0"/>
        <w:bidi w:val="0"/>
        <w:adjustRightInd w:val="0"/>
        <w:spacing w:after="0" w:line="360" w:lineRule="auto"/>
        <w:jc w:val="right"/>
        <w:rPr>
          <w:b/>
          <w:bCs/>
          <w:noProof w:val="0"/>
          <w:u w:val="single"/>
        </w:rPr>
      </w:pPr>
      <w:r w:rsidRPr="00A17B7A">
        <w:rPr>
          <w:rFonts w:ascii="FbDavidNewBook-Bold" w:hint="cs"/>
          <w:b/>
          <w:bCs/>
          <w:noProof w:val="0"/>
          <w:u w:val="single"/>
          <w:rtl/>
        </w:rPr>
        <w:t>חובו</w:t>
      </w:r>
      <w:r>
        <w:rPr>
          <w:rFonts w:ascii="FbDavidNewBook-Bold" w:hint="cs"/>
          <w:b/>
          <w:bCs/>
          <w:noProof w:val="0"/>
          <w:u w:val="single"/>
          <w:rtl/>
        </w:rPr>
        <w:t>ת:</w:t>
      </w:r>
    </w:p>
    <w:p w:rsidR="00E77AB9" w:rsidRPr="00A17B7A" w:rsidRDefault="00E77AB9" w:rsidP="00E77AB9">
      <w:pPr>
        <w:autoSpaceDE w:val="0"/>
        <w:autoSpaceDN w:val="0"/>
        <w:bidi w:val="0"/>
        <w:adjustRightInd w:val="0"/>
        <w:spacing w:after="0" w:line="360" w:lineRule="auto"/>
        <w:jc w:val="right"/>
        <w:rPr>
          <w:noProof w:val="0"/>
        </w:rPr>
      </w:pPr>
      <w:r w:rsidRPr="00A17B7A">
        <w:rPr>
          <w:rFonts w:ascii="FbDavidNewBook-Bold" w:hint="cs"/>
          <w:noProof w:val="0"/>
          <w:rtl/>
        </w:rPr>
        <w:t>השתתפות פעילה.</w:t>
      </w:r>
    </w:p>
    <w:p w:rsidR="00E77AB9" w:rsidRDefault="00B16740" w:rsidP="00E77AB9">
      <w:pPr>
        <w:autoSpaceDE w:val="0"/>
        <w:autoSpaceDN w:val="0"/>
        <w:bidi w:val="0"/>
        <w:adjustRightInd w:val="0"/>
        <w:spacing w:after="0" w:line="360" w:lineRule="auto"/>
        <w:jc w:val="right"/>
        <w:rPr>
          <w:rFonts w:ascii="Arial" w:hAnsi="Arial"/>
          <w:noProof w:val="0"/>
          <w:rtl/>
        </w:rPr>
      </w:pPr>
      <w:r>
        <w:rPr>
          <w:rFonts w:ascii="FbDavidNewBook-Bold" w:hint="cs"/>
          <w:noProof w:val="0"/>
          <w:rtl/>
        </w:rPr>
        <w:t>הצגת פרזנטציה / יוזמה.</w:t>
      </w:r>
    </w:p>
    <w:p w:rsidR="00E77AB9" w:rsidRDefault="00E77AB9" w:rsidP="00E77AB9">
      <w:pPr>
        <w:autoSpaceDE w:val="0"/>
        <w:autoSpaceDN w:val="0"/>
        <w:bidi w:val="0"/>
        <w:adjustRightInd w:val="0"/>
        <w:spacing w:after="0"/>
        <w:jc w:val="right"/>
        <w:rPr>
          <w:rFonts w:ascii="Arial" w:hAnsi="Arial"/>
          <w:noProof w:val="0"/>
        </w:rPr>
      </w:pPr>
    </w:p>
    <w:p w:rsidR="00DF62F9" w:rsidRPr="00421E29" w:rsidRDefault="00DF62F9" w:rsidP="00421E29">
      <w:pPr>
        <w:spacing w:after="0" w:line="360" w:lineRule="auto"/>
        <w:jc w:val="both"/>
        <w:rPr>
          <w:b/>
          <w:bCs/>
          <w:u w:val="single"/>
          <w:rtl/>
        </w:rPr>
      </w:pPr>
    </w:p>
    <w:p w:rsidR="002E4CAD" w:rsidRDefault="00E77AB9" w:rsidP="009913B2">
      <w:pPr>
        <w:pStyle w:val="a3"/>
        <w:spacing w:after="0" w:line="360" w:lineRule="auto"/>
        <w:ind w:left="1620" w:hanging="1672"/>
        <w:rPr>
          <w:rFonts w:cs="David"/>
          <w:b/>
          <w:bCs/>
          <w:sz w:val="28"/>
          <w:szCs w:val="28"/>
          <w:rtl/>
        </w:rPr>
      </w:pPr>
      <w:r w:rsidRPr="00B16740">
        <w:rPr>
          <w:rFonts w:cs="David" w:hint="cs"/>
          <w:b/>
          <w:bCs/>
          <w:sz w:val="28"/>
          <w:szCs w:val="28"/>
          <w:rtl/>
        </w:rPr>
        <w:t>סילבוס</w:t>
      </w:r>
      <w:r w:rsidRPr="00B16740">
        <w:rPr>
          <w:rFonts w:hint="cs"/>
          <w:sz w:val="28"/>
          <w:szCs w:val="28"/>
          <w:rtl/>
        </w:rPr>
        <w:t xml:space="preserve"> </w:t>
      </w:r>
      <w:r w:rsidR="00B16740" w:rsidRPr="00B16740">
        <w:rPr>
          <w:rFonts w:cs="David" w:hint="cs"/>
          <w:b/>
          <w:bCs/>
          <w:sz w:val="28"/>
          <w:szCs w:val="28"/>
          <w:rtl/>
        </w:rPr>
        <w:t xml:space="preserve"> </w:t>
      </w:r>
      <w:r w:rsidR="00455CE6">
        <w:rPr>
          <w:rFonts w:cs="David" w:hint="cs"/>
          <w:b/>
          <w:bCs/>
          <w:sz w:val="28"/>
          <w:szCs w:val="28"/>
          <w:rtl/>
        </w:rPr>
        <w:t xml:space="preserve">: </w:t>
      </w:r>
      <w:r w:rsidR="002E4CAD">
        <w:rPr>
          <w:rFonts w:cs="David" w:hint="cs"/>
          <w:b/>
          <w:bCs/>
          <w:sz w:val="28"/>
          <w:szCs w:val="28"/>
          <w:rtl/>
        </w:rPr>
        <w:t>סילבוס זה מיועד אך ורק לאלה המשתתפים בק</w:t>
      </w:r>
      <w:r w:rsidR="009913B2">
        <w:rPr>
          <w:rFonts w:cs="David" w:hint="cs"/>
          <w:b/>
          <w:bCs/>
          <w:sz w:val="28"/>
          <w:szCs w:val="28"/>
          <w:rtl/>
        </w:rPr>
        <w:t>ורסים למורים חדשים במכללה (בלמידה מרחוק או</w:t>
      </w:r>
      <w:r w:rsidR="002E4CAD">
        <w:rPr>
          <w:rFonts w:cs="David" w:hint="cs"/>
          <w:b/>
          <w:bCs/>
          <w:sz w:val="28"/>
          <w:szCs w:val="28"/>
          <w:rtl/>
        </w:rPr>
        <w:t xml:space="preserve"> פנים אל פנים)</w:t>
      </w:r>
    </w:p>
    <w:p w:rsidR="00E77AB9" w:rsidRDefault="002E4CAD" w:rsidP="002E4CAD">
      <w:pPr>
        <w:pStyle w:val="a3"/>
        <w:spacing w:after="0" w:line="360" w:lineRule="auto"/>
        <w:ind w:left="1620" w:hanging="1672"/>
        <w:rPr>
          <w:rFonts w:cs="David"/>
          <w:b/>
          <w:bCs/>
          <w:sz w:val="28"/>
          <w:szCs w:val="28"/>
          <w:rtl/>
        </w:rPr>
      </w:pPr>
      <w:r>
        <w:rPr>
          <w:rFonts w:cs="David" w:hint="cs"/>
          <w:b/>
          <w:bCs/>
          <w:sz w:val="28"/>
          <w:szCs w:val="28"/>
          <w:rtl/>
        </w:rPr>
        <w:t>הסילבוס מיועד לכל הקבוצות .ש</w:t>
      </w:r>
      <w:r w:rsidR="00690BE9">
        <w:rPr>
          <w:rFonts w:cs="David" w:hint="cs"/>
          <w:b/>
          <w:bCs/>
          <w:sz w:val="28"/>
          <w:szCs w:val="28"/>
          <w:rtl/>
        </w:rPr>
        <w:t>ם המ</w:t>
      </w:r>
      <w:r>
        <w:rPr>
          <w:rFonts w:cs="David" w:hint="cs"/>
          <w:b/>
          <w:bCs/>
          <w:sz w:val="28"/>
          <w:szCs w:val="28"/>
          <w:rtl/>
        </w:rPr>
        <w:t>נחה</w:t>
      </w:r>
      <w:r w:rsidR="00690BE9">
        <w:rPr>
          <w:rFonts w:cs="David" w:hint="cs"/>
          <w:b/>
          <w:bCs/>
          <w:sz w:val="28"/>
          <w:szCs w:val="28"/>
          <w:rtl/>
        </w:rPr>
        <w:t xml:space="preserve"> והמיקום מותאם לכל קבוצה</w:t>
      </w:r>
      <w:r>
        <w:rPr>
          <w:rFonts w:cs="David" w:hint="cs"/>
          <w:b/>
          <w:bCs/>
          <w:sz w:val="28"/>
          <w:szCs w:val="28"/>
          <w:rtl/>
        </w:rPr>
        <w:t>.</w:t>
      </w:r>
    </w:p>
    <w:p w:rsidR="005177AE" w:rsidRDefault="005177AE" w:rsidP="007202F5">
      <w:pPr>
        <w:pStyle w:val="a3"/>
        <w:spacing w:after="0" w:line="360" w:lineRule="auto"/>
        <w:ind w:left="1620" w:hanging="1672"/>
        <w:rPr>
          <w:rFonts w:cs="David"/>
          <w:b/>
          <w:bCs/>
          <w:sz w:val="28"/>
          <w:szCs w:val="28"/>
          <w:rtl/>
        </w:rPr>
      </w:pPr>
      <w:r>
        <w:rPr>
          <w:rFonts w:cs="David" w:hint="cs"/>
          <w:b/>
          <w:bCs/>
          <w:sz w:val="28"/>
          <w:szCs w:val="28"/>
          <w:rtl/>
        </w:rPr>
        <w:t xml:space="preserve">כל המפגשים מתקיימים בין השעות  16:00- </w:t>
      </w:r>
      <w:r w:rsidRPr="005177AE">
        <w:rPr>
          <w:rFonts w:cs="David" w:hint="cs"/>
          <w:b/>
          <w:bCs/>
          <w:sz w:val="28"/>
          <w:szCs w:val="28"/>
          <w:rtl/>
        </w:rPr>
        <w:t>19:</w:t>
      </w:r>
      <w:r w:rsidR="007202F5">
        <w:rPr>
          <w:rFonts w:cs="David" w:hint="cs"/>
          <w:b/>
          <w:bCs/>
          <w:sz w:val="28"/>
          <w:szCs w:val="28"/>
          <w:rtl/>
        </w:rPr>
        <w:t>15</w:t>
      </w:r>
    </w:p>
    <w:p w:rsidR="005177AE" w:rsidRDefault="002E4CAD" w:rsidP="002E4CAD">
      <w:pPr>
        <w:pStyle w:val="a3"/>
        <w:spacing w:after="0" w:line="360" w:lineRule="auto"/>
        <w:ind w:left="1620" w:hanging="1672"/>
        <w:rPr>
          <w:rFonts w:cs="David"/>
          <w:b/>
          <w:bCs/>
          <w:sz w:val="28"/>
          <w:szCs w:val="28"/>
          <w:rtl/>
        </w:rPr>
      </w:pPr>
      <w:r>
        <w:rPr>
          <w:rFonts w:cs="David" w:hint="cs"/>
          <w:b/>
          <w:bCs/>
          <w:sz w:val="28"/>
          <w:szCs w:val="28"/>
          <w:rtl/>
        </w:rPr>
        <w:t>ב</w:t>
      </w:r>
      <w:r w:rsidR="005177AE">
        <w:rPr>
          <w:rFonts w:cs="David" w:hint="cs"/>
          <w:b/>
          <w:bCs/>
          <w:sz w:val="28"/>
          <w:szCs w:val="28"/>
          <w:rtl/>
        </w:rPr>
        <w:t>מפגשים</w:t>
      </w:r>
      <w:r>
        <w:rPr>
          <w:rFonts w:cs="David" w:hint="cs"/>
          <w:b/>
          <w:bCs/>
          <w:sz w:val="28"/>
          <w:szCs w:val="28"/>
          <w:rtl/>
        </w:rPr>
        <w:t xml:space="preserve"> המתקיימים בזום </w:t>
      </w:r>
      <w:r w:rsidRPr="002E4CAD">
        <w:rPr>
          <w:rFonts w:cs="David" w:hint="cs"/>
          <w:b/>
          <w:bCs/>
          <w:sz w:val="28"/>
          <w:szCs w:val="28"/>
          <w:u w:val="single"/>
          <w:rtl/>
        </w:rPr>
        <w:t>חובת נוכחות במצלמות פתוחות</w:t>
      </w:r>
      <w:r>
        <w:rPr>
          <w:rFonts w:cs="David" w:hint="cs"/>
          <w:b/>
          <w:bCs/>
          <w:sz w:val="28"/>
          <w:szCs w:val="28"/>
          <w:rtl/>
        </w:rPr>
        <w:t>, השתתפות ללא מצלמות פתוחות דינה כהיעדרות.</w:t>
      </w:r>
      <w:r w:rsidR="005177AE">
        <w:rPr>
          <w:rFonts w:cs="David" w:hint="cs"/>
          <w:b/>
          <w:bCs/>
          <w:sz w:val="28"/>
          <w:szCs w:val="28"/>
          <w:rtl/>
        </w:rPr>
        <w:t xml:space="preserve"> </w:t>
      </w:r>
    </w:p>
    <w:p w:rsidR="00653F2A" w:rsidRDefault="00653F2A" w:rsidP="002E4CAD">
      <w:pPr>
        <w:pStyle w:val="a3"/>
        <w:spacing w:after="0" w:line="360" w:lineRule="auto"/>
        <w:ind w:left="1620" w:hanging="1672"/>
        <w:rPr>
          <w:rFonts w:cs="David"/>
          <w:b/>
          <w:bCs/>
          <w:sz w:val="28"/>
          <w:szCs w:val="28"/>
          <w:rtl/>
        </w:rPr>
      </w:pPr>
    </w:p>
    <w:p w:rsidR="00653F2A" w:rsidRDefault="00653F2A" w:rsidP="002E4CAD">
      <w:pPr>
        <w:pStyle w:val="a3"/>
        <w:spacing w:after="0" w:line="360" w:lineRule="auto"/>
        <w:ind w:left="1620" w:hanging="1672"/>
        <w:rPr>
          <w:rFonts w:cs="David"/>
          <w:b/>
          <w:bCs/>
          <w:sz w:val="28"/>
          <w:szCs w:val="28"/>
          <w:rtl/>
        </w:rPr>
      </w:pPr>
    </w:p>
    <w:p w:rsidR="00653F2A" w:rsidRPr="005177AE" w:rsidRDefault="00653F2A" w:rsidP="002E4CAD">
      <w:pPr>
        <w:pStyle w:val="a3"/>
        <w:spacing w:after="0" w:line="360" w:lineRule="auto"/>
        <w:ind w:left="1620" w:hanging="1672"/>
        <w:rPr>
          <w:rFonts w:cs="David"/>
          <w:b/>
          <w:bCs/>
          <w:sz w:val="28"/>
          <w:szCs w:val="28"/>
          <w:rtl/>
        </w:rPr>
      </w:pPr>
    </w:p>
    <w:p w:rsidR="00B16740" w:rsidRPr="00B16740" w:rsidRDefault="00B16740" w:rsidP="00B16740">
      <w:pPr>
        <w:pStyle w:val="a3"/>
        <w:spacing w:after="0" w:line="360" w:lineRule="auto"/>
        <w:ind w:left="1620" w:hanging="1672"/>
        <w:jc w:val="both"/>
        <w:rPr>
          <w:rFonts w:cs="David"/>
          <w:b/>
          <w:bCs/>
          <w:sz w:val="28"/>
          <w:szCs w:val="28"/>
          <w:u w:val="single"/>
          <w:rtl/>
        </w:rPr>
      </w:pPr>
    </w:p>
    <w:p w:rsidR="00E77AB9" w:rsidRPr="008079A5" w:rsidRDefault="00E77AB9" w:rsidP="00E77AB9">
      <w:pPr>
        <w:pStyle w:val="a3"/>
        <w:spacing w:after="0" w:line="360" w:lineRule="auto"/>
        <w:ind w:left="1620" w:hanging="1672"/>
        <w:jc w:val="both"/>
        <w:rPr>
          <w:rFonts w:cs="David"/>
          <w:b/>
          <w:bCs/>
          <w:sz w:val="24"/>
          <w:szCs w:val="24"/>
          <w:u w:val="single"/>
          <w:rtl/>
        </w:rPr>
      </w:pPr>
    </w:p>
    <w:tbl>
      <w:tblPr>
        <w:bidiVisual/>
        <w:tblW w:w="9308"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48"/>
        <w:gridCol w:w="704"/>
        <w:gridCol w:w="2116"/>
        <w:gridCol w:w="1405"/>
      </w:tblGrid>
      <w:tr w:rsidR="00A309EB" w:rsidRPr="007F6E4B" w:rsidTr="00AE3E52">
        <w:trPr>
          <w:trHeight w:val="259"/>
        </w:trPr>
        <w:tc>
          <w:tcPr>
            <w:tcW w:w="283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A309EB" w:rsidP="00C5203E">
            <w:pPr>
              <w:spacing w:after="0" w:line="240" w:lineRule="auto"/>
              <w:rPr>
                <w:b/>
                <w:bCs/>
              </w:rPr>
            </w:pPr>
            <w:r w:rsidRPr="007F6E4B">
              <w:rPr>
                <w:rFonts w:hint="cs"/>
                <w:b/>
                <w:bCs/>
                <w:rtl/>
              </w:rPr>
              <w:t>נושא הלימוד</w:t>
            </w:r>
          </w:p>
        </w:tc>
        <w:tc>
          <w:tcPr>
            <w:tcW w:w="224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A309EB" w:rsidP="00C5203E">
            <w:pPr>
              <w:spacing w:after="0" w:line="240" w:lineRule="auto"/>
              <w:rPr>
                <w:b/>
                <w:bCs/>
              </w:rPr>
            </w:pPr>
            <w:r w:rsidRPr="007F6E4B">
              <w:rPr>
                <w:rFonts w:hint="cs"/>
                <w:b/>
                <w:bCs/>
                <w:rtl/>
              </w:rPr>
              <w:t>תאריך</w:t>
            </w:r>
          </w:p>
        </w:tc>
        <w:tc>
          <w:tcPr>
            <w:tcW w:w="70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A309EB" w:rsidP="00C5203E">
            <w:pPr>
              <w:spacing w:after="0" w:line="240" w:lineRule="auto"/>
              <w:rPr>
                <w:b/>
                <w:bCs/>
              </w:rPr>
            </w:pPr>
            <w:r w:rsidRPr="007F6E4B">
              <w:rPr>
                <w:rFonts w:hint="cs"/>
                <w:b/>
                <w:bCs/>
                <w:rtl/>
              </w:rPr>
              <w:t>מס' שעות</w:t>
            </w:r>
          </w:p>
        </w:tc>
        <w:tc>
          <w:tcPr>
            <w:tcW w:w="211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A309EB" w:rsidP="00C5203E">
            <w:pPr>
              <w:spacing w:after="0" w:line="240" w:lineRule="auto"/>
              <w:rPr>
                <w:b/>
                <w:bCs/>
              </w:rPr>
            </w:pPr>
            <w:r w:rsidRPr="007F6E4B">
              <w:rPr>
                <w:rFonts w:hint="cs"/>
                <w:b/>
                <w:bCs/>
                <w:rtl/>
              </w:rPr>
              <w:t>שם המרצה</w:t>
            </w:r>
          </w:p>
        </w:tc>
        <w:tc>
          <w:tcPr>
            <w:tcW w:w="140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E354F4" w:rsidP="00E354F4">
            <w:pPr>
              <w:spacing w:after="0" w:line="240" w:lineRule="auto"/>
              <w:rPr>
                <w:b/>
                <w:bCs/>
              </w:rPr>
            </w:pPr>
            <w:r>
              <w:rPr>
                <w:rFonts w:hint="cs"/>
                <w:b/>
                <w:bCs/>
                <w:rtl/>
              </w:rPr>
              <w:t>מיקום</w:t>
            </w:r>
          </w:p>
        </w:tc>
      </w:tr>
      <w:tr w:rsidR="00A309EB" w:rsidRPr="007F6E4B" w:rsidTr="00AE3E52">
        <w:trPr>
          <w:trHeight w:val="900"/>
        </w:trPr>
        <w:tc>
          <w:tcPr>
            <w:tcW w:w="2835" w:type="dxa"/>
            <w:tcBorders>
              <w:top w:val="single" w:sz="4" w:space="0" w:color="auto"/>
              <w:left w:val="single" w:sz="4" w:space="0" w:color="auto"/>
              <w:bottom w:val="single" w:sz="4" w:space="0" w:color="auto"/>
              <w:right w:val="single" w:sz="4" w:space="0" w:color="auto"/>
            </w:tcBorders>
            <w:hideMark/>
          </w:tcPr>
          <w:p w:rsidR="00A309EB" w:rsidRDefault="00455CE6" w:rsidP="00455CE6">
            <w:pPr>
              <w:bidi w:val="0"/>
              <w:spacing w:after="0" w:line="240" w:lineRule="auto"/>
              <w:jc w:val="right"/>
              <w:rPr>
                <w:b/>
                <w:bCs/>
                <w:rtl/>
              </w:rPr>
            </w:pPr>
            <w:r>
              <w:rPr>
                <w:rFonts w:hint="cs"/>
                <w:b/>
                <w:bCs/>
                <w:rtl/>
              </w:rPr>
              <w:t>רציונל, יעדים, מטרות</w:t>
            </w:r>
          </w:p>
          <w:p w:rsidR="005177AE" w:rsidRDefault="005177AE" w:rsidP="005177AE">
            <w:pPr>
              <w:bidi w:val="0"/>
              <w:spacing w:after="0" w:line="240" w:lineRule="auto"/>
              <w:jc w:val="right"/>
              <w:rPr>
                <w:b/>
                <w:bCs/>
                <w:rtl/>
              </w:rPr>
            </w:pPr>
            <w:r>
              <w:rPr>
                <w:rFonts w:hint="cs"/>
                <w:b/>
                <w:bCs/>
                <w:rtl/>
              </w:rPr>
              <w:t>הנחיות ונהלים</w:t>
            </w:r>
          </w:p>
          <w:p w:rsidR="00AE3E52" w:rsidRDefault="00AE3E52" w:rsidP="00AE3E52">
            <w:pPr>
              <w:bidi w:val="0"/>
              <w:spacing w:after="0" w:line="240" w:lineRule="auto"/>
              <w:jc w:val="right"/>
              <w:rPr>
                <w:b/>
                <w:bCs/>
                <w:rtl/>
              </w:rPr>
            </w:pPr>
          </w:p>
          <w:p w:rsidR="00AE3E52" w:rsidRDefault="00AE3E52" w:rsidP="00455CE6">
            <w:pPr>
              <w:bidi w:val="0"/>
              <w:spacing w:after="0" w:line="240" w:lineRule="auto"/>
              <w:jc w:val="right"/>
              <w:rPr>
                <w:b/>
                <w:bCs/>
                <w:rtl/>
              </w:rPr>
            </w:pPr>
          </w:p>
          <w:p w:rsidR="00AE3E52" w:rsidRPr="007F6E4B" w:rsidRDefault="00AE3E52" w:rsidP="00AE3E52">
            <w:pPr>
              <w:bidi w:val="0"/>
              <w:spacing w:after="0" w:line="240" w:lineRule="auto"/>
              <w:jc w:val="right"/>
              <w:rPr>
                <w:b/>
                <w:bCs/>
              </w:rPr>
            </w:pPr>
          </w:p>
        </w:tc>
        <w:tc>
          <w:tcPr>
            <w:tcW w:w="2248" w:type="dxa"/>
            <w:tcBorders>
              <w:top w:val="single" w:sz="4" w:space="0" w:color="auto"/>
              <w:left w:val="single" w:sz="4" w:space="0" w:color="auto"/>
              <w:bottom w:val="single" w:sz="4" w:space="0" w:color="auto"/>
              <w:right w:val="single" w:sz="4" w:space="0" w:color="auto"/>
            </w:tcBorders>
          </w:tcPr>
          <w:p w:rsidR="00BD6567" w:rsidRDefault="00AE3E52" w:rsidP="006F45C4">
            <w:pPr>
              <w:bidi w:val="0"/>
              <w:jc w:val="right"/>
              <w:rPr>
                <w:b/>
                <w:bCs/>
                <w:rtl/>
              </w:rPr>
            </w:pPr>
            <w:r>
              <w:rPr>
                <w:rFonts w:hint="cs"/>
                <w:b/>
                <w:bCs/>
                <w:rtl/>
              </w:rPr>
              <w:t xml:space="preserve"> </w:t>
            </w:r>
            <w:r w:rsidR="006F45C4">
              <w:rPr>
                <w:rFonts w:hint="cs"/>
                <w:b/>
                <w:bCs/>
                <w:rtl/>
              </w:rPr>
              <w:t>ט</w:t>
            </w:r>
            <w:r w:rsidR="00A557CA">
              <w:rPr>
                <w:rFonts w:hint="cs"/>
                <w:b/>
                <w:bCs/>
                <w:rtl/>
              </w:rPr>
              <w:t xml:space="preserve"> </w:t>
            </w:r>
            <w:r>
              <w:rPr>
                <w:rFonts w:hint="cs"/>
                <w:b/>
                <w:bCs/>
                <w:rtl/>
              </w:rPr>
              <w:t>חשוון תשפ"א</w:t>
            </w:r>
          </w:p>
          <w:p w:rsidR="00AE3E52" w:rsidRDefault="00AE3E52" w:rsidP="006F45C4">
            <w:pPr>
              <w:bidi w:val="0"/>
              <w:jc w:val="right"/>
              <w:rPr>
                <w:b/>
                <w:bCs/>
                <w:rtl/>
              </w:rPr>
            </w:pPr>
            <w:r>
              <w:rPr>
                <w:rFonts w:hint="cs"/>
                <w:b/>
                <w:bCs/>
                <w:rtl/>
              </w:rPr>
              <w:t>2</w:t>
            </w:r>
            <w:r w:rsidR="006F45C4">
              <w:rPr>
                <w:rFonts w:hint="cs"/>
                <w:b/>
                <w:bCs/>
                <w:rtl/>
              </w:rPr>
              <w:t>7</w:t>
            </w:r>
            <w:r>
              <w:rPr>
                <w:rFonts w:hint="cs"/>
                <w:b/>
                <w:bCs/>
                <w:rtl/>
              </w:rPr>
              <w:t>.10.20</w:t>
            </w:r>
          </w:p>
          <w:p w:rsidR="005177AE" w:rsidRPr="007F6E4B" w:rsidRDefault="005177AE" w:rsidP="005177AE">
            <w:pPr>
              <w:bidi w:val="0"/>
              <w:jc w:val="right"/>
              <w:rPr>
                <w:b/>
                <w:bCs/>
              </w:rPr>
            </w:pPr>
            <w:r>
              <w:rPr>
                <w:rFonts w:hint="cs"/>
                <w:b/>
                <w:bCs/>
                <w:rtl/>
              </w:rPr>
              <w:t>16:00-17:30</w:t>
            </w:r>
          </w:p>
        </w:tc>
        <w:tc>
          <w:tcPr>
            <w:tcW w:w="704" w:type="dxa"/>
            <w:tcBorders>
              <w:top w:val="single" w:sz="4" w:space="0" w:color="auto"/>
              <w:left w:val="single" w:sz="4" w:space="0" w:color="auto"/>
              <w:bottom w:val="single" w:sz="4" w:space="0" w:color="auto"/>
              <w:right w:val="single" w:sz="4" w:space="0" w:color="auto"/>
            </w:tcBorders>
            <w:hideMark/>
          </w:tcPr>
          <w:p w:rsidR="00A309EB" w:rsidRPr="007F6E4B" w:rsidRDefault="00376AC7" w:rsidP="00C5203E">
            <w:pPr>
              <w:bidi w:val="0"/>
              <w:jc w:val="right"/>
              <w:rPr>
                <w:b/>
                <w:bCs/>
              </w:rPr>
            </w:pPr>
            <w:r>
              <w:rPr>
                <w:rFonts w:hint="cs"/>
                <w:b/>
                <w:bCs/>
                <w:rtl/>
              </w:rPr>
              <w:t>2</w:t>
            </w:r>
          </w:p>
        </w:tc>
        <w:tc>
          <w:tcPr>
            <w:tcW w:w="2116" w:type="dxa"/>
            <w:tcBorders>
              <w:top w:val="single" w:sz="4" w:space="0" w:color="auto"/>
              <w:left w:val="single" w:sz="4" w:space="0" w:color="auto"/>
              <w:bottom w:val="single" w:sz="4" w:space="0" w:color="auto"/>
              <w:right w:val="single" w:sz="4" w:space="0" w:color="auto"/>
            </w:tcBorders>
          </w:tcPr>
          <w:p w:rsidR="00A309EB" w:rsidRDefault="00A309EB" w:rsidP="00C5203E">
            <w:pPr>
              <w:bidi w:val="0"/>
              <w:spacing w:after="0"/>
              <w:jc w:val="right"/>
              <w:rPr>
                <w:b/>
                <w:bCs/>
              </w:rPr>
            </w:pPr>
            <w:r w:rsidRPr="007F6E4B">
              <w:rPr>
                <w:rFonts w:hint="cs"/>
                <w:b/>
                <w:bCs/>
                <w:rtl/>
              </w:rPr>
              <w:t>ד"ר גואטה אסתר</w:t>
            </w:r>
          </w:p>
          <w:p w:rsidR="00AE3E52" w:rsidRPr="007F6E4B" w:rsidRDefault="00AE3E52" w:rsidP="00AE3E52">
            <w:pPr>
              <w:bidi w:val="0"/>
              <w:spacing w:after="0"/>
              <w:jc w:val="right"/>
              <w:rPr>
                <w:b/>
                <w:bCs/>
                <w:rtl/>
              </w:rPr>
            </w:pPr>
          </w:p>
          <w:p w:rsidR="00A309EB" w:rsidRPr="007F6E4B" w:rsidRDefault="00A309EB" w:rsidP="00C5203E">
            <w:pPr>
              <w:bidi w:val="0"/>
              <w:spacing w:after="0"/>
              <w:jc w:val="right"/>
              <w:rPr>
                <w:b/>
                <w:bCs/>
                <w:rtl/>
              </w:rPr>
            </w:pPr>
          </w:p>
          <w:p w:rsidR="00A309EB" w:rsidRPr="007F6E4B" w:rsidRDefault="00A309EB" w:rsidP="00AE3E52">
            <w:pPr>
              <w:bidi w:val="0"/>
              <w:spacing w:after="0"/>
              <w:jc w:val="right"/>
              <w:rPr>
                <w:b/>
                <w:bCs/>
                <w:sz w:val="28"/>
                <w:szCs w:val="28"/>
              </w:rPr>
            </w:pPr>
          </w:p>
        </w:tc>
        <w:tc>
          <w:tcPr>
            <w:tcW w:w="1405" w:type="dxa"/>
            <w:tcBorders>
              <w:top w:val="single" w:sz="4" w:space="0" w:color="auto"/>
              <w:left w:val="single" w:sz="4" w:space="0" w:color="auto"/>
              <w:bottom w:val="single" w:sz="4" w:space="0" w:color="auto"/>
              <w:right w:val="single" w:sz="4" w:space="0" w:color="auto"/>
            </w:tcBorders>
          </w:tcPr>
          <w:p w:rsidR="00A309EB" w:rsidRPr="007F6E4B" w:rsidRDefault="00A309EB" w:rsidP="00C5203E">
            <w:pPr>
              <w:spacing w:after="0" w:line="240" w:lineRule="auto"/>
              <w:rPr>
                <w:rFonts w:ascii="Times New Roman" w:eastAsia="Times New Roman" w:hAnsi="Times New Roman"/>
                <w:b/>
                <w:bCs/>
                <w:noProof w:val="0"/>
                <w:rtl/>
              </w:rPr>
            </w:pPr>
          </w:p>
          <w:p w:rsidR="00A309EB" w:rsidRPr="007F6E4B" w:rsidRDefault="00A309EB" w:rsidP="00C5203E">
            <w:pPr>
              <w:spacing w:after="0" w:line="240" w:lineRule="auto"/>
              <w:rPr>
                <w:rFonts w:ascii="Times New Roman" w:eastAsia="Times New Roman" w:hAnsi="Times New Roman"/>
                <w:b/>
                <w:bCs/>
                <w:noProof w:val="0"/>
              </w:rPr>
            </w:pPr>
          </w:p>
        </w:tc>
      </w:tr>
      <w:tr w:rsidR="00AE3E52" w:rsidRPr="007F6E4B" w:rsidTr="00AE3E52">
        <w:trPr>
          <w:trHeight w:val="836"/>
        </w:trPr>
        <w:tc>
          <w:tcPr>
            <w:tcW w:w="2835" w:type="dxa"/>
            <w:tcBorders>
              <w:top w:val="single" w:sz="4" w:space="0" w:color="auto"/>
              <w:left w:val="single" w:sz="4" w:space="0" w:color="auto"/>
              <w:bottom w:val="single" w:sz="4" w:space="0" w:color="auto"/>
              <w:right w:val="single" w:sz="4" w:space="0" w:color="auto"/>
            </w:tcBorders>
          </w:tcPr>
          <w:p w:rsidR="00AE3E52" w:rsidRDefault="00AE3E52" w:rsidP="00455CE6">
            <w:pPr>
              <w:bidi w:val="0"/>
              <w:spacing w:after="0" w:line="240" w:lineRule="auto"/>
              <w:jc w:val="right"/>
              <w:rPr>
                <w:b/>
                <w:bCs/>
                <w:rtl/>
              </w:rPr>
            </w:pPr>
          </w:p>
          <w:p w:rsidR="00AE3E52" w:rsidRDefault="00AE3E52" w:rsidP="007C72F3">
            <w:pPr>
              <w:bidi w:val="0"/>
              <w:spacing w:after="0" w:line="240" w:lineRule="auto"/>
              <w:jc w:val="right"/>
              <w:rPr>
                <w:b/>
                <w:bCs/>
              </w:rPr>
            </w:pPr>
            <w:r>
              <w:rPr>
                <w:rFonts w:hint="cs"/>
                <w:b/>
                <w:bCs/>
                <w:rtl/>
              </w:rPr>
              <w:t>פדגוגיה של חוס</w:t>
            </w:r>
            <w:r w:rsidR="007C72F3">
              <w:rPr>
                <w:rFonts w:hint="cs"/>
                <w:b/>
                <w:bCs/>
                <w:rtl/>
              </w:rPr>
              <w:t>ן</w:t>
            </w:r>
            <w:r w:rsidR="00A1083F">
              <w:rPr>
                <w:rFonts w:hint="cs"/>
                <w:b/>
                <w:bCs/>
                <w:rtl/>
              </w:rPr>
              <w:t>: עקרונות ופרקטיקה</w:t>
            </w:r>
          </w:p>
          <w:p w:rsidR="00AE3E52" w:rsidRDefault="00AE3E52" w:rsidP="00AE3E52">
            <w:pPr>
              <w:bidi w:val="0"/>
              <w:spacing w:after="0" w:line="240" w:lineRule="auto"/>
              <w:jc w:val="right"/>
              <w:rPr>
                <w:b/>
                <w:bCs/>
                <w:rtl/>
              </w:rPr>
            </w:pPr>
          </w:p>
        </w:tc>
        <w:tc>
          <w:tcPr>
            <w:tcW w:w="2248" w:type="dxa"/>
            <w:tcBorders>
              <w:top w:val="single" w:sz="4" w:space="0" w:color="auto"/>
              <w:left w:val="single" w:sz="4" w:space="0" w:color="auto"/>
              <w:bottom w:val="single" w:sz="4" w:space="0" w:color="auto"/>
              <w:right w:val="single" w:sz="4" w:space="0" w:color="auto"/>
            </w:tcBorders>
          </w:tcPr>
          <w:p w:rsidR="00AE3E52" w:rsidRDefault="006F45C4" w:rsidP="00AE3E52">
            <w:pPr>
              <w:bidi w:val="0"/>
              <w:jc w:val="right"/>
              <w:rPr>
                <w:b/>
                <w:bCs/>
              </w:rPr>
            </w:pPr>
            <w:r>
              <w:rPr>
                <w:rFonts w:hint="cs"/>
                <w:b/>
                <w:bCs/>
                <w:rtl/>
              </w:rPr>
              <w:t>ט</w:t>
            </w:r>
            <w:r w:rsidR="00A557CA">
              <w:rPr>
                <w:rFonts w:hint="cs"/>
                <w:b/>
                <w:bCs/>
                <w:rtl/>
              </w:rPr>
              <w:t xml:space="preserve"> </w:t>
            </w:r>
            <w:r w:rsidR="00AE3E52">
              <w:rPr>
                <w:rFonts w:hint="cs"/>
                <w:b/>
                <w:bCs/>
                <w:rtl/>
              </w:rPr>
              <w:t xml:space="preserve"> חשוון תשפ"א</w:t>
            </w:r>
          </w:p>
          <w:p w:rsidR="00AE3E52" w:rsidRDefault="00AE3E52" w:rsidP="006F45C4">
            <w:pPr>
              <w:bidi w:val="0"/>
              <w:jc w:val="right"/>
              <w:rPr>
                <w:b/>
                <w:bCs/>
              </w:rPr>
            </w:pPr>
            <w:r>
              <w:rPr>
                <w:rFonts w:hint="cs"/>
                <w:b/>
                <w:bCs/>
                <w:rtl/>
              </w:rPr>
              <w:t>2</w:t>
            </w:r>
            <w:r w:rsidR="006F45C4">
              <w:rPr>
                <w:rFonts w:hint="cs"/>
                <w:b/>
                <w:bCs/>
                <w:rtl/>
              </w:rPr>
              <w:t>7</w:t>
            </w:r>
            <w:r>
              <w:rPr>
                <w:rFonts w:hint="cs"/>
                <w:b/>
                <w:bCs/>
                <w:rtl/>
              </w:rPr>
              <w:t>.10.20</w:t>
            </w:r>
          </w:p>
          <w:p w:rsidR="005177AE" w:rsidRDefault="005177AE" w:rsidP="005177AE">
            <w:pPr>
              <w:bidi w:val="0"/>
              <w:jc w:val="right"/>
              <w:rPr>
                <w:b/>
                <w:bCs/>
              </w:rPr>
            </w:pPr>
            <w:r>
              <w:rPr>
                <w:b/>
                <w:bCs/>
              </w:rPr>
              <w:t>17:30-19:00</w:t>
            </w:r>
          </w:p>
        </w:tc>
        <w:tc>
          <w:tcPr>
            <w:tcW w:w="704" w:type="dxa"/>
            <w:tcBorders>
              <w:top w:val="single" w:sz="4" w:space="0" w:color="auto"/>
              <w:left w:val="single" w:sz="4" w:space="0" w:color="auto"/>
              <w:bottom w:val="single" w:sz="4" w:space="0" w:color="auto"/>
              <w:right w:val="single" w:sz="4" w:space="0" w:color="auto"/>
            </w:tcBorders>
          </w:tcPr>
          <w:p w:rsidR="00AE3E52" w:rsidRPr="007F6E4B" w:rsidRDefault="00376AC7" w:rsidP="00C5203E">
            <w:pPr>
              <w:bidi w:val="0"/>
              <w:jc w:val="right"/>
              <w:rPr>
                <w:b/>
                <w:bCs/>
              </w:rPr>
            </w:pPr>
            <w:r>
              <w:rPr>
                <w:b/>
                <w:bCs/>
              </w:rPr>
              <w:t>2</w:t>
            </w:r>
          </w:p>
        </w:tc>
        <w:tc>
          <w:tcPr>
            <w:tcW w:w="2116" w:type="dxa"/>
            <w:tcBorders>
              <w:top w:val="single" w:sz="4" w:space="0" w:color="auto"/>
              <w:left w:val="single" w:sz="4" w:space="0" w:color="auto"/>
              <w:bottom w:val="single" w:sz="4" w:space="0" w:color="auto"/>
              <w:right w:val="single" w:sz="4" w:space="0" w:color="auto"/>
            </w:tcBorders>
          </w:tcPr>
          <w:p w:rsidR="00AE3E52" w:rsidRDefault="00AE3E52" w:rsidP="00AE3E52">
            <w:pPr>
              <w:bidi w:val="0"/>
              <w:spacing w:after="0"/>
              <w:jc w:val="right"/>
              <w:rPr>
                <w:b/>
                <w:bCs/>
              </w:rPr>
            </w:pPr>
            <w:r>
              <w:rPr>
                <w:rFonts w:hint="cs"/>
                <w:b/>
                <w:bCs/>
                <w:rtl/>
              </w:rPr>
              <w:t>דר' דניאל ניקריטין</w:t>
            </w:r>
          </w:p>
          <w:p w:rsidR="00AE3E52" w:rsidRPr="007F6E4B" w:rsidRDefault="00AE3E52" w:rsidP="00C5203E">
            <w:pPr>
              <w:bidi w:val="0"/>
              <w:spacing w:after="0"/>
              <w:jc w:val="right"/>
              <w:rPr>
                <w:b/>
                <w:bCs/>
                <w:rtl/>
              </w:rPr>
            </w:pPr>
          </w:p>
        </w:tc>
        <w:tc>
          <w:tcPr>
            <w:tcW w:w="1405" w:type="dxa"/>
            <w:tcBorders>
              <w:top w:val="single" w:sz="4" w:space="0" w:color="auto"/>
              <w:left w:val="single" w:sz="4" w:space="0" w:color="auto"/>
              <w:bottom w:val="single" w:sz="4" w:space="0" w:color="auto"/>
              <w:right w:val="single" w:sz="4" w:space="0" w:color="auto"/>
            </w:tcBorders>
          </w:tcPr>
          <w:p w:rsidR="00AE3E52" w:rsidRPr="007F6E4B" w:rsidRDefault="00AE3E52" w:rsidP="00C5203E">
            <w:pPr>
              <w:spacing w:after="0" w:line="240" w:lineRule="auto"/>
              <w:rPr>
                <w:rFonts w:ascii="Times New Roman" w:eastAsia="Times New Roman" w:hAnsi="Times New Roman"/>
                <w:b/>
                <w:bCs/>
                <w:noProof w:val="0"/>
                <w:rtl/>
              </w:rPr>
            </w:pPr>
          </w:p>
        </w:tc>
      </w:tr>
      <w:tr w:rsidR="00A557CA" w:rsidRPr="007F6E4B" w:rsidTr="00AE3E52">
        <w:trPr>
          <w:trHeight w:val="836"/>
        </w:trPr>
        <w:tc>
          <w:tcPr>
            <w:tcW w:w="2835" w:type="dxa"/>
            <w:tcBorders>
              <w:top w:val="single" w:sz="4" w:space="0" w:color="auto"/>
              <w:left w:val="single" w:sz="4" w:space="0" w:color="auto"/>
              <w:bottom w:val="single" w:sz="4" w:space="0" w:color="auto"/>
              <w:right w:val="single" w:sz="4" w:space="0" w:color="auto"/>
            </w:tcBorders>
          </w:tcPr>
          <w:p w:rsidR="00A557CA" w:rsidRDefault="00A557CA" w:rsidP="00455CE6">
            <w:pPr>
              <w:bidi w:val="0"/>
              <w:spacing w:after="0" w:line="240" w:lineRule="auto"/>
              <w:jc w:val="right"/>
              <w:rPr>
                <w:b/>
                <w:bCs/>
                <w:rtl/>
              </w:rPr>
            </w:pPr>
            <w:r>
              <w:rPr>
                <w:rFonts w:hint="cs"/>
                <w:b/>
                <w:bCs/>
                <w:rtl/>
              </w:rPr>
              <w:t>פרדיגמות וערכים</w:t>
            </w:r>
          </w:p>
        </w:tc>
        <w:tc>
          <w:tcPr>
            <w:tcW w:w="2248" w:type="dxa"/>
            <w:tcBorders>
              <w:top w:val="single" w:sz="4" w:space="0" w:color="auto"/>
              <w:left w:val="single" w:sz="4" w:space="0" w:color="auto"/>
              <w:bottom w:val="single" w:sz="4" w:space="0" w:color="auto"/>
              <w:right w:val="single" w:sz="4" w:space="0" w:color="auto"/>
            </w:tcBorders>
          </w:tcPr>
          <w:p w:rsidR="00A557CA" w:rsidRDefault="006F45C4" w:rsidP="006F45C4">
            <w:pPr>
              <w:bidi w:val="0"/>
              <w:jc w:val="right"/>
              <w:rPr>
                <w:b/>
                <w:bCs/>
                <w:rtl/>
              </w:rPr>
            </w:pPr>
            <w:r>
              <w:rPr>
                <w:rFonts w:hint="cs"/>
                <w:b/>
                <w:bCs/>
                <w:rtl/>
              </w:rPr>
              <w:t>כח טבת</w:t>
            </w:r>
            <w:r w:rsidR="00A557CA">
              <w:rPr>
                <w:rFonts w:hint="cs"/>
                <w:b/>
                <w:bCs/>
                <w:rtl/>
              </w:rPr>
              <w:t xml:space="preserve"> תשפ"א</w:t>
            </w:r>
          </w:p>
          <w:p w:rsidR="00A557CA" w:rsidRDefault="006F45C4" w:rsidP="00A557CA">
            <w:pPr>
              <w:bidi w:val="0"/>
              <w:jc w:val="right"/>
              <w:rPr>
                <w:b/>
                <w:bCs/>
                <w:rtl/>
              </w:rPr>
            </w:pPr>
            <w:r>
              <w:rPr>
                <w:rFonts w:hint="cs"/>
                <w:b/>
                <w:bCs/>
                <w:rtl/>
              </w:rPr>
              <w:t>12.01.21</w:t>
            </w:r>
          </w:p>
          <w:p w:rsidR="00A557CA" w:rsidRDefault="00A557CA" w:rsidP="00A557CA">
            <w:pPr>
              <w:bidi w:val="0"/>
              <w:jc w:val="right"/>
              <w:rPr>
                <w:b/>
                <w:bCs/>
                <w:rtl/>
              </w:rPr>
            </w:pPr>
          </w:p>
        </w:tc>
        <w:tc>
          <w:tcPr>
            <w:tcW w:w="704" w:type="dxa"/>
            <w:tcBorders>
              <w:top w:val="single" w:sz="4" w:space="0" w:color="auto"/>
              <w:left w:val="single" w:sz="4" w:space="0" w:color="auto"/>
              <w:bottom w:val="single" w:sz="4" w:space="0" w:color="auto"/>
              <w:right w:val="single" w:sz="4" w:space="0" w:color="auto"/>
            </w:tcBorders>
          </w:tcPr>
          <w:p w:rsidR="00A557CA" w:rsidRDefault="007139DB"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A557CA" w:rsidRDefault="00A557CA" w:rsidP="00AE3E52">
            <w:pPr>
              <w:bidi w:val="0"/>
              <w:spacing w:after="0"/>
              <w:jc w:val="right"/>
              <w:rPr>
                <w:b/>
                <w:bCs/>
                <w:rtl/>
              </w:rPr>
            </w:pPr>
          </w:p>
        </w:tc>
        <w:tc>
          <w:tcPr>
            <w:tcW w:w="1405" w:type="dxa"/>
            <w:tcBorders>
              <w:top w:val="single" w:sz="4" w:space="0" w:color="auto"/>
              <w:left w:val="single" w:sz="4" w:space="0" w:color="auto"/>
              <w:bottom w:val="single" w:sz="4" w:space="0" w:color="auto"/>
              <w:right w:val="single" w:sz="4" w:space="0" w:color="auto"/>
            </w:tcBorders>
          </w:tcPr>
          <w:p w:rsidR="00A557CA" w:rsidRPr="007F6E4B" w:rsidRDefault="00A557CA" w:rsidP="00C5203E">
            <w:pPr>
              <w:spacing w:after="0" w:line="240" w:lineRule="auto"/>
              <w:rPr>
                <w:rFonts w:ascii="Times New Roman" w:eastAsia="Times New Roman" w:hAnsi="Times New Roman"/>
                <w:b/>
                <w:bCs/>
                <w:noProof w:val="0"/>
                <w:rtl/>
              </w:rPr>
            </w:pPr>
          </w:p>
        </w:tc>
      </w:tr>
      <w:tr w:rsidR="00A309EB" w:rsidRPr="007F6E4B" w:rsidTr="00AE3E52">
        <w:trPr>
          <w:trHeight w:val="786"/>
        </w:trPr>
        <w:tc>
          <w:tcPr>
            <w:tcW w:w="2835" w:type="dxa"/>
            <w:tcBorders>
              <w:top w:val="single" w:sz="4" w:space="0" w:color="auto"/>
              <w:left w:val="single" w:sz="4" w:space="0" w:color="auto"/>
              <w:bottom w:val="single" w:sz="4" w:space="0" w:color="auto"/>
              <w:right w:val="single" w:sz="4" w:space="0" w:color="auto"/>
            </w:tcBorders>
            <w:shd w:val="clear" w:color="auto" w:fill="E5DFEC"/>
            <w:hideMark/>
          </w:tcPr>
          <w:p w:rsidR="00A309EB" w:rsidRPr="007F6E4B" w:rsidRDefault="00690261" w:rsidP="00C5203E">
            <w:pPr>
              <w:bidi w:val="0"/>
              <w:spacing w:line="240" w:lineRule="auto"/>
              <w:jc w:val="right"/>
              <w:rPr>
                <w:b/>
                <w:bCs/>
                <w:rtl/>
              </w:rPr>
            </w:pPr>
            <w:r>
              <w:rPr>
                <w:rFonts w:hint="cs"/>
                <w:b/>
                <w:bCs/>
                <w:rtl/>
              </w:rPr>
              <w:t>פרטני</w:t>
            </w:r>
          </w:p>
        </w:tc>
        <w:tc>
          <w:tcPr>
            <w:tcW w:w="2248" w:type="dxa"/>
            <w:tcBorders>
              <w:top w:val="single" w:sz="4" w:space="0" w:color="auto"/>
              <w:left w:val="single" w:sz="4" w:space="0" w:color="auto"/>
              <w:bottom w:val="single" w:sz="4" w:space="0" w:color="auto"/>
              <w:right w:val="single" w:sz="4" w:space="0" w:color="auto"/>
            </w:tcBorders>
            <w:shd w:val="clear" w:color="auto" w:fill="E5DFEC"/>
          </w:tcPr>
          <w:p w:rsidR="00A309EB" w:rsidRDefault="006F45C4" w:rsidP="00096816">
            <w:pPr>
              <w:bidi w:val="0"/>
              <w:jc w:val="right"/>
              <w:rPr>
                <w:b/>
                <w:bCs/>
                <w:rtl/>
              </w:rPr>
            </w:pPr>
            <w:r>
              <w:rPr>
                <w:rFonts w:hint="cs"/>
                <w:b/>
                <w:bCs/>
                <w:rtl/>
              </w:rPr>
              <w:t>ו שבט תשפ"א</w:t>
            </w:r>
          </w:p>
          <w:p w:rsidR="00AE3E52" w:rsidRPr="007F6E4B" w:rsidRDefault="006F45C4" w:rsidP="006F45C4">
            <w:pPr>
              <w:bidi w:val="0"/>
              <w:jc w:val="right"/>
              <w:rPr>
                <w:b/>
                <w:bCs/>
              </w:rPr>
            </w:pPr>
            <w:r>
              <w:rPr>
                <w:rFonts w:hint="cs"/>
                <w:b/>
                <w:bCs/>
                <w:rtl/>
              </w:rPr>
              <w:t>19.01.2</w:t>
            </w:r>
          </w:p>
        </w:tc>
        <w:tc>
          <w:tcPr>
            <w:tcW w:w="704" w:type="dxa"/>
            <w:tcBorders>
              <w:top w:val="single" w:sz="4" w:space="0" w:color="auto"/>
              <w:left w:val="single" w:sz="4" w:space="0" w:color="auto"/>
              <w:bottom w:val="single" w:sz="4" w:space="0" w:color="auto"/>
              <w:right w:val="single" w:sz="4" w:space="0" w:color="auto"/>
            </w:tcBorders>
            <w:shd w:val="clear" w:color="auto" w:fill="E5DFEC"/>
            <w:hideMark/>
          </w:tcPr>
          <w:p w:rsidR="00A309EB" w:rsidRPr="007F6E4B" w:rsidRDefault="00092D8F" w:rsidP="00C5203E">
            <w:pPr>
              <w:bidi w:val="0"/>
              <w:jc w:val="right"/>
              <w:rPr>
                <w:b/>
                <w:bCs/>
                <w:rtl/>
              </w:rPr>
            </w:pPr>
            <w:r>
              <w:rPr>
                <w:rFonts w:hint="cs"/>
                <w:b/>
                <w:bCs/>
                <w:rtl/>
              </w:rPr>
              <w:t>4</w:t>
            </w:r>
          </w:p>
        </w:tc>
        <w:tc>
          <w:tcPr>
            <w:tcW w:w="2116" w:type="dxa"/>
            <w:tcBorders>
              <w:top w:val="single" w:sz="4" w:space="0" w:color="auto"/>
              <w:left w:val="single" w:sz="4" w:space="0" w:color="auto"/>
              <w:bottom w:val="single" w:sz="4" w:space="0" w:color="auto"/>
              <w:right w:val="single" w:sz="4" w:space="0" w:color="auto"/>
            </w:tcBorders>
            <w:shd w:val="clear" w:color="auto" w:fill="E5DFEC"/>
          </w:tcPr>
          <w:p w:rsidR="00A309EB" w:rsidRPr="007F6E4B" w:rsidRDefault="00A309EB" w:rsidP="00C5203E">
            <w:pPr>
              <w:bidi w:val="0"/>
              <w:jc w:val="right"/>
              <w:rPr>
                <w:b/>
                <w:bCs/>
                <w:sz w:val="28"/>
                <w:szCs w:val="28"/>
                <w:rtl/>
              </w:rPr>
            </w:pPr>
          </w:p>
        </w:tc>
        <w:tc>
          <w:tcPr>
            <w:tcW w:w="1405" w:type="dxa"/>
            <w:tcBorders>
              <w:top w:val="single" w:sz="4" w:space="0" w:color="auto"/>
              <w:left w:val="single" w:sz="4" w:space="0" w:color="auto"/>
              <w:bottom w:val="single" w:sz="4" w:space="0" w:color="auto"/>
              <w:right w:val="single" w:sz="4" w:space="0" w:color="auto"/>
            </w:tcBorders>
            <w:shd w:val="clear" w:color="auto" w:fill="E5DFEC"/>
          </w:tcPr>
          <w:p w:rsidR="00A309EB" w:rsidRPr="007F6E4B" w:rsidRDefault="00A309EB" w:rsidP="00C5203E">
            <w:pPr>
              <w:spacing w:after="0" w:line="240" w:lineRule="auto"/>
              <w:rPr>
                <w:rFonts w:ascii="Times New Roman" w:eastAsia="Times New Roman" w:hAnsi="Times New Roman"/>
                <w:b/>
                <w:bCs/>
                <w:noProof w:val="0"/>
              </w:rPr>
            </w:pPr>
          </w:p>
        </w:tc>
      </w:tr>
      <w:tr w:rsidR="00A309EB"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hideMark/>
          </w:tcPr>
          <w:p w:rsidR="00A309EB" w:rsidRPr="007F6E4B" w:rsidRDefault="00A557CA" w:rsidP="004322BA">
            <w:pPr>
              <w:bidi w:val="0"/>
              <w:spacing w:line="240" w:lineRule="auto"/>
              <w:jc w:val="right"/>
              <w:rPr>
                <w:b/>
                <w:bCs/>
              </w:rPr>
            </w:pPr>
            <w:r>
              <w:rPr>
                <w:rFonts w:hint="cs"/>
                <w:b/>
                <w:bCs/>
                <w:rtl/>
              </w:rPr>
              <w:t>מיומנויות פדגוגיות להוראה  מקוונת: לקרב רחוקים</w:t>
            </w:r>
          </w:p>
        </w:tc>
        <w:tc>
          <w:tcPr>
            <w:tcW w:w="2248" w:type="dxa"/>
            <w:tcBorders>
              <w:top w:val="single" w:sz="4" w:space="0" w:color="auto"/>
              <w:left w:val="single" w:sz="4" w:space="0" w:color="auto"/>
              <w:bottom w:val="single" w:sz="4" w:space="0" w:color="auto"/>
              <w:right w:val="single" w:sz="4" w:space="0" w:color="auto"/>
            </w:tcBorders>
          </w:tcPr>
          <w:p w:rsidR="0083763C" w:rsidRDefault="006F45C4" w:rsidP="0083763C">
            <w:pPr>
              <w:bidi w:val="0"/>
              <w:jc w:val="right"/>
              <w:rPr>
                <w:b/>
                <w:bCs/>
                <w:rtl/>
              </w:rPr>
            </w:pPr>
            <w:r>
              <w:rPr>
                <w:rFonts w:hint="cs"/>
                <w:b/>
                <w:bCs/>
                <w:rtl/>
              </w:rPr>
              <w:t>יג שבט תשפ"א</w:t>
            </w:r>
          </w:p>
          <w:p w:rsidR="008760BC" w:rsidRPr="007F6E4B" w:rsidRDefault="006F45C4" w:rsidP="006F45C4">
            <w:pPr>
              <w:bidi w:val="0"/>
              <w:jc w:val="right"/>
              <w:rPr>
                <w:b/>
                <w:bCs/>
              </w:rPr>
            </w:pPr>
            <w:r>
              <w:rPr>
                <w:rFonts w:hint="cs"/>
                <w:b/>
                <w:bCs/>
                <w:rtl/>
              </w:rPr>
              <w:t>26.01.21</w:t>
            </w:r>
          </w:p>
        </w:tc>
        <w:tc>
          <w:tcPr>
            <w:tcW w:w="704" w:type="dxa"/>
            <w:tcBorders>
              <w:top w:val="single" w:sz="4" w:space="0" w:color="auto"/>
              <w:left w:val="single" w:sz="4" w:space="0" w:color="auto"/>
              <w:bottom w:val="single" w:sz="4" w:space="0" w:color="auto"/>
              <w:right w:val="single" w:sz="4" w:space="0" w:color="auto"/>
            </w:tcBorders>
            <w:hideMark/>
          </w:tcPr>
          <w:p w:rsidR="00A309EB" w:rsidRPr="007F6E4B" w:rsidRDefault="00A309EB" w:rsidP="00C5203E">
            <w:pPr>
              <w:bidi w:val="0"/>
              <w:jc w:val="right"/>
              <w:rPr>
                <w:b/>
                <w:bCs/>
              </w:rPr>
            </w:pPr>
            <w:r w:rsidRPr="007F6E4B">
              <w:rPr>
                <w:rFonts w:hint="cs"/>
                <w:b/>
                <w:bCs/>
                <w:rtl/>
              </w:rPr>
              <w:t>4</w:t>
            </w:r>
          </w:p>
        </w:tc>
        <w:tc>
          <w:tcPr>
            <w:tcW w:w="2116" w:type="dxa"/>
            <w:tcBorders>
              <w:top w:val="single" w:sz="4" w:space="0" w:color="auto"/>
              <w:left w:val="single" w:sz="4" w:space="0" w:color="auto"/>
              <w:bottom w:val="single" w:sz="4" w:space="0" w:color="auto"/>
              <w:right w:val="single" w:sz="4" w:space="0" w:color="auto"/>
            </w:tcBorders>
          </w:tcPr>
          <w:p w:rsidR="00F91938" w:rsidRPr="007F6E4B" w:rsidRDefault="00F91938"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BF00BA" w:rsidRPr="007F6E4B" w:rsidRDefault="00BF00BA" w:rsidP="00C5203E">
            <w:pPr>
              <w:rPr>
                <w:rFonts w:ascii="Times New Roman" w:eastAsia="Times New Roman" w:hAnsi="Times New Roman"/>
                <w:b/>
                <w:bCs/>
                <w:noProof w:val="0"/>
                <w:rtl/>
              </w:rPr>
            </w:pPr>
          </w:p>
          <w:p w:rsidR="00A309EB" w:rsidRPr="007F6E4B" w:rsidRDefault="00A309EB" w:rsidP="00C5203E">
            <w:pPr>
              <w:spacing w:after="0" w:line="240" w:lineRule="auto"/>
              <w:rPr>
                <w:rFonts w:ascii="Times New Roman" w:eastAsia="Times New Roman" w:hAnsi="Times New Roman"/>
                <w:b/>
                <w:bCs/>
                <w:noProof w:val="0"/>
              </w:rPr>
            </w:pPr>
          </w:p>
        </w:tc>
      </w:tr>
      <w:tr w:rsidR="007139DB"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tcPr>
          <w:p w:rsidR="007139DB" w:rsidRDefault="007139DB" w:rsidP="004322BA">
            <w:pPr>
              <w:bidi w:val="0"/>
              <w:spacing w:line="240" w:lineRule="auto"/>
              <w:jc w:val="right"/>
              <w:rPr>
                <w:b/>
                <w:bCs/>
                <w:rtl/>
              </w:rPr>
            </w:pPr>
            <w:r>
              <w:rPr>
                <w:rFonts w:hint="cs"/>
                <w:b/>
                <w:bCs/>
                <w:rtl/>
              </w:rPr>
              <w:t>פרטני</w:t>
            </w:r>
          </w:p>
        </w:tc>
        <w:tc>
          <w:tcPr>
            <w:tcW w:w="2248" w:type="dxa"/>
            <w:tcBorders>
              <w:top w:val="single" w:sz="4" w:space="0" w:color="auto"/>
              <w:left w:val="single" w:sz="4" w:space="0" w:color="auto"/>
              <w:bottom w:val="single" w:sz="4" w:space="0" w:color="auto"/>
              <w:right w:val="single" w:sz="4" w:space="0" w:color="auto"/>
            </w:tcBorders>
          </w:tcPr>
          <w:p w:rsidR="007139DB" w:rsidRDefault="006F45C4" w:rsidP="0083763C">
            <w:pPr>
              <w:bidi w:val="0"/>
              <w:jc w:val="right"/>
              <w:rPr>
                <w:b/>
                <w:bCs/>
                <w:rtl/>
              </w:rPr>
            </w:pPr>
            <w:r>
              <w:rPr>
                <w:rFonts w:hint="cs"/>
                <w:b/>
                <w:bCs/>
                <w:rtl/>
              </w:rPr>
              <w:t>כ שבט תשפ"א</w:t>
            </w:r>
          </w:p>
          <w:p w:rsidR="007139DB" w:rsidRDefault="006F45C4" w:rsidP="007139DB">
            <w:pPr>
              <w:bidi w:val="0"/>
              <w:jc w:val="right"/>
              <w:rPr>
                <w:b/>
                <w:bCs/>
                <w:rtl/>
              </w:rPr>
            </w:pPr>
            <w:r>
              <w:rPr>
                <w:rFonts w:hint="cs"/>
                <w:b/>
                <w:bCs/>
                <w:rtl/>
              </w:rPr>
              <w:t>02.02.21</w:t>
            </w:r>
          </w:p>
        </w:tc>
        <w:tc>
          <w:tcPr>
            <w:tcW w:w="704" w:type="dxa"/>
            <w:tcBorders>
              <w:top w:val="single" w:sz="4" w:space="0" w:color="auto"/>
              <w:left w:val="single" w:sz="4" w:space="0" w:color="auto"/>
              <w:bottom w:val="single" w:sz="4" w:space="0" w:color="auto"/>
              <w:right w:val="single" w:sz="4" w:space="0" w:color="auto"/>
            </w:tcBorders>
          </w:tcPr>
          <w:p w:rsidR="007139DB" w:rsidRPr="007F6E4B" w:rsidRDefault="009200D9" w:rsidP="00C5203E">
            <w:pPr>
              <w:bidi w:val="0"/>
              <w:jc w:val="right"/>
              <w:rPr>
                <w:b/>
                <w:bCs/>
                <w:rtl/>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7139DB" w:rsidRPr="007F6E4B" w:rsidRDefault="007139DB"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7139DB" w:rsidRPr="007F6E4B" w:rsidRDefault="007139DB" w:rsidP="00C5203E">
            <w:pPr>
              <w:rPr>
                <w:rFonts w:ascii="Times New Roman" w:eastAsia="Times New Roman" w:hAnsi="Times New Roman"/>
                <w:b/>
                <w:bCs/>
                <w:noProof w:val="0"/>
                <w:rtl/>
              </w:rPr>
            </w:pPr>
          </w:p>
        </w:tc>
      </w:tr>
      <w:tr w:rsidR="00690BE9"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tcPr>
          <w:p w:rsidR="00690BE9" w:rsidRDefault="00A557CA" w:rsidP="004322BA">
            <w:pPr>
              <w:bidi w:val="0"/>
              <w:spacing w:line="240" w:lineRule="auto"/>
              <w:jc w:val="right"/>
              <w:rPr>
                <w:b/>
                <w:bCs/>
                <w:rtl/>
              </w:rPr>
            </w:pPr>
            <w:r>
              <w:rPr>
                <w:rFonts w:hint="cs"/>
                <w:b/>
                <w:bCs/>
                <w:rtl/>
              </w:rPr>
              <w:t>תקשורת מצמיחה</w:t>
            </w:r>
          </w:p>
        </w:tc>
        <w:tc>
          <w:tcPr>
            <w:tcW w:w="2248" w:type="dxa"/>
            <w:tcBorders>
              <w:top w:val="single" w:sz="4" w:space="0" w:color="auto"/>
              <w:left w:val="single" w:sz="4" w:space="0" w:color="auto"/>
              <w:bottom w:val="single" w:sz="4" w:space="0" w:color="auto"/>
              <w:right w:val="single" w:sz="4" w:space="0" w:color="auto"/>
            </w:tcBorders>
          </w:tcPr>
          <w:p w:rsidR="00690BE9" w:rsidRDefault="006F45C4" w:rsidP="006F45C4">
            <w:pPr>
              <w:bidi w:val="0"/>
              <w:jc w:val="right"/>
              <w:rPr>
                <w:b/>
                <w:bCs/>
                <w:rtl/>
              </w:rPr>
            </w:pPr>
            <w:r>
              <w:rPr>
                <w:rFonts w:hint="cs"/>
                <w:b/>
                <w:bCs/>
                <w:rtl/>
              </w:rPr>
              <w:t>ד אדר תשפ"א</w:t>
            </w:r>
          </w:p>
          <w:p w:rsidR="008760BC" w:rsidRDefault="006F45C4" w:rsidP="006F45C4">
            <w:pPr>
              <w:bidi w:val="0"/>
              <w:jc w:val="right"/>
              <w:rPr>
                <w:b/>
                <w:bCs/>
                <w:rtl/>
              </w:rPr>
            </w:pPr>
            <w:r>
              <w:rPr>
                <w:rFonts w:hint="cs"/>
                <w:b/>
                <w:bCs/>
                <w:rtl/>
              </w:rPr>
              <w:t>16.02.21</w:t>
            </w:r>
          </w:p>
        </w:tc>
        <w:tc>
          <w:tcPr>
            <w:tcW w:w="704" w:type="dxa"/>
            <w:tcBorders>
              <w:top w:val="single" w:sz="4" w:space="0" w:color="auto"/>
              <w:left w:val="single" w:sz="4" w:space="0" w:color="auto"/>
              <w:bottom w:val="single" w:sz="4" w:space="0" w:color="auto"/>
              <w:right w:val="single" w:sz="4" w:space="0" w:color="auto"/>
            </w:tcBorders>
          </w:tcPr>
          <w:p w:rsidR="00690BE9" w:rsidRPr="007F6E4B" w:rsidRDefault="00690BE9"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690BE9" w:rsidRDefault="00690BE9"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690BE9" w:rsidRDefault="00690BE9" w:rsidP="00C5203E">
            <w:pPr>
              <w:rPr>
                <w:rFonts w:ascii="Times New Roman" w:eastAsia="Times New Roman" w:hAnsi="Times New Roman"/>
                <w:b/>
                <w:bCs/>
                <w:noProof w:val="0"/>
                <w:rtl/>
              </w:rPr>
            </w:pPr>
          </w:p>
        </w:tc>
      </w:tr>
      <w:tr w:rsidR="00A557CA"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tcPr>
          <w:p w:rsidR="00A557CA" w:rsidRDefault="007139DB" w:rsidP="00A557CA">
            <w:pPr>
              <w:bidi w:val="0"/>
              <w:spacing w:line="240" w:lineRule="auto"/>
              <w:jc w:val="right"/>
              <w:rPr>
                <w:b/>
                <w:bCs/>
                <w:rtl/>
              </w:rPr>
            </w:pPr>
            <w:r>
              <w:rPr>
                <w:rFonts w:hint="cs"/>
                <w:b/>
                <w:bCs/>
                <w:rtl/>
              </w:rPr>
              <w:t>חשיפה לתכניות ייחודיות בבתי הספר ובגנים בהובלת משרד החינוך</w:t>
            </w:r>
          </w:p>
        </w:tc>
        <w:tc>
          <w:tcPr>
            <w:tcW w:w="2248" w:type="dxa"/>
            <w:tcBorders>
              <w:top w:val="single" w:sz="4" w:space="0" w:color="auto"/>
              <w:left w:val="single" w:sz="4" w:space="0" w:color="auto"/>
              <w:bottom w:val="single" w:sz="4" w:space="0" w:color="auto"/>
              <w:right w:val="single" w:sz="4" w:space="0" w:color="auto"/>
            </w:tcBorders>
          </w:tcPr>
          <w:p w:rsidR="006F45C4" w:rsidRDefault="006F45C4" w:rsidP="00A557CA">
            <w:pPr>
              <w:bidi w:val="0"/>
              <w:jc w:val="right"/>
              <w:rPr>
                <w:b/>
                <w:bCs/>
                <w:rtl/>
              </w:rPr>
            </w:pPr>
            <w:r>
              <w:rPr>
                <w:rFonts w:hint="cs"/>
                <w:b/>
                <w:bCs/>
                <w:rtl/>
              </w:rPr>
              <w:t>יח אדר תשפ"א</w:t>
            </w:r>
          </w:p>
          <w:p w:rsidR="00A557CA" w:rsidRDefault="006F45C4" w:rsidP="006F45C4">
            <w:pPr>
              <w:bidi w:val="0"/>
              <w:jc w:val="right"/>
              <w:rPr>
                <w:b/>
                <w:bCs/>
                <w:rtl/>
              </w:rPr>
            </w:pPr>
            <w:r>
              <w:rPr>
                <w:rFonts w:hint="cs"/>
                <w:b/>
                <w:bCs/>
                <w:rtl/>
              </w:rPr>
              <w:t>02.03.21</w:t>
            </w:r>
            <w:r w:rsidR="00A557CA">
              <w:rPr>
                <w:rFonts w:hint="cs"/>
                <w:b/>
                <w:bCs/>
                <w:rtl/>
              </w:rPr>
              <w:t xml:space="preserve"> </w:t>
            </w:r>
          </w:p>
        </w:tc>
        <w:tc>
          <w:tcPr>
            <w:tcW w:w="704" w:type="dxa"/>
            <w:tcBorders>
              <w:top w:val="single" w:sz="4" w:space="0" w:color="auto"/>
              <w:left w:val="single" w:sz="4" w:space="0" w:color="auto"/>
              <w:bottom w:val="single" w:sz="4" w:space="0" w:color="auto"/>
              <w:right w:val="single" w:sz="4" w:space="0" w:color="auto"/>
            </w:tcBorders>
          </w:tcPr>
          <w:p w:rsidR="00A557CA" w:rsidRDefault="007139DB"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A557CA" w:rsidRDefault="00A557CA"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A557CA" w:rsidRDefault="00A557CA" w:rsidP="00C5203E">
            <w:pPr>
              <w:rPr>
                <w:rFonts w:ascii="Times New Roman" w:eastAsia="Times New Roman" w:hAnsi="Times New Roman"/>
                <w:b/>
                <w:bCs/>
                <w:noProof w:val="0"/>
                <w:rtl/>
              </w:rPr>
            </w:pPr>
          </w:p>
        </w:tc>
      </w:tr>
      <w:tr w:rsidR="008D6F33"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tcPr>
          <w:p w:rsidR="008D6F33" w:rsidRDefault="008D6F33" w:rsidP="00A557CA">
            <w:pPr>
              <w:bidi w:val="0"/>
              <w:spacing w:line="240" w:lineRule="auto"/>
              <w:jc w:val="right"/>
              <w:rPr>
                <w:b/>
                <w:bCs/>
                <w:rtl/>
              </w:rPr>
            </w:pPr>
            <w:r>
              <w:rPr>
                <w:rFonts w:hint="cs"/>
                <w:b/>
                <w:bCs/>
                <w:rtl/>
              </w:rPr>
              <w:t>פרטני</w:t>
            </w:r>
          </w:p>
        </w:tc>
        <w:tc>
          <w:tcPr>
            <w:tcW w:w="2248" w:type="dxa"/>
            <w:tcBorders>
              <w:top w:val="single" w:sz="4" w:space="0" w:color="auto"/>
              <w:left w:val="single" w:sz="4" w:space="0" w:color="auto"/>
              <w:bottom w:val="single" w:sz="4" w:space="0" w:color="auto"/>
              <w:right w:val="single" w:sz="4" w:space="0" w:color="auto"/>
            </w:tcBorders>
          </w:tcPr>
          <w:p w:rsidR="00E613B1" w:rsidRDefault="00E613B1" w:rsidP="00E613B1">
            <w:pPr>
              <w:bidi w:val="0"/>
              <w:jc w:val="right"/>
              <w:rPr>
                <w:b/>
                <w:bCs/>
                <w:rtl/>
              </w:rPr>
            </w:pPr>
            <w:r>
              <w:rPr>
                <w:rFonts w:hint="cs"/>
                <w:b/>
                <w:bCs/>
                <w:rtl/>
              </w:rPr>
              <w:t>ג ניסן תשפ"א</w:t>
            </w:r>
          </w:p>
          <w:p w:rsidR="008D6F33" w:rsidRDefault="00E613B1" w:rsidP="00E613B1">
            <w:pPr>
              <w:bidi w:val="0"/>
              <w:jc w:val="right"/>
              <w:rPr>
                <w:b/>
                <w:bCs/>
              </w:rPr>
            </w:pPr>
            <w:r>
              <w:rPr>
                <w:rFonts w:hint="cs"/>
                <w:b/>
                <w:bCs/>
                <w:rtl/>
              </w:rPr>
              <w:t>16.03.21</w:t>
            </w:r>
          </w:p>
        </w:tc>
        <w:tc>
          <w:tcPr>
            <w:tcW w:w="704" w:type="dxa"/>
            <w:tcBorders>
              <w:top w:val="single" w:sz="4" w:space="0" w:color="auto"/>
              <w:left w:val="single" w:sz="4" w:space="0" w:color="auto"/>
              <w:bottom w:val="single" w:sz="4" w:space="0" w:color="auto"/>
              <w:right w:val="single" w:sz="4" w:space="0" w:color="auto"/>
            </w:tcBorders>
          </w:tcPr>
          <w:p w:rsidR="008D6F33" w:rsidRDefault="009200D9"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8D6F33" w:rsidRDefault="008D6F33"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8D6F33" w:rsidRDefault="008D6F33" w:rsidP="00C5203E">
            <w:pPr>
              <w:rPr>
                <w:rFonts w:ascii="Times New Roman" w:eastAsia="Times New Roman" w:hAnsi="Times New Roman"/>
                <w:b/>
                <w:bCs/>
                <w:noProof w:val="0"/>
                <w:rtl/>
              </w:rPr>
            </w:pPr>
          </w:p>
        </w:tc>
      </w:tr>
      <w:tr w:rsidR="00A309EB" w:rsidRPr="007F6E4B" w:rsidTr="00AE3E52">
        <w:trPr>
          <w:trHeight w:val="786"/>
        </w:trPr>
        <w:tc>
          <w:tcPr>
            <w:tcW w:w="2835" w:type="dxa"/>
            <w:tcBorders>
              <w:top w:val="single" w:sz="4" w:space="0" w:color="auto"/>
              <w:left w:val="single" w:sz="4" w:space="0" w:color="auto"/>
              <w:bottom w:val="single" w:sz="4" w:space="0" w:color="auto"/>
              <w:right w:val="single" w:sz="4" w:space="0" w:color="auto"/>
            </w:tcBorders>
            <w:shd w:val="clear" w:color="auto" w:fill="E5DFEC"/>
            <w:hideMark/>
          </w:tcPr>
          <w:p w:rsidR="00A309EB" w:rsidRPr="007F6E4B" w:rsidRDefault="00A557CA" w:rsidP="007C72F3">
            <w:pPr>
              <w:bidi w:val="0"/>
              <w:spacing w:line="240" w:lineRule="auto"/>
              <w:jc w:val="right"/>
              <w:rPr>
                <w:b/>
                <w:bCs/>
              </w:rPr>
            </w:pPr>
            <w:r>
              <w:rPr>
                <w:rFonts w:hint="cs"/>
                <w:b/>
                <w:bCs/>
                <w:rtl/>
              </w:rPr>
              <w:t>המשחק ככלי להוראה- עקרונות ויישום</w:t>
            </w:r>
          </w:p>
        </w:tc>
        <w:tc>
          <w:tcPr>
            <w:tcW w:w="2248" w:type="dxa"/>
            <w:tcBorders>
              <w:top w:val="single" w:sz="4" w:space="0" w:color="auto"/>
              <w:left w:val="single" w:sz="4" w:space="0" w:color="auto"/>
              <w:bottom w:val="single" w:sz="4" w:space="0" w:color="auto"/>
              <w:right w:val="single" w:sz="4" w:space="0" w:color="auto"/>
            </w:tcBorders>
            <w:shd w:val="clear" w:color="auto" w:fill="E5DFEC"/>
          </w:tcPr>
          <w:p w:rsidR="008760BC" w:rsidRPr="007F6E4B" w:rsidRDefault="00E613B1" w:rsidP="00E613B1">
            <w:pPr>
              <w:bidi w:val="0"/>
              <w:jc w:val="right"/>
              <w:rPr>
                <w:b/>
                <w:bCs/>
                <w:rtl/>
              </w:rPr>
            </w:pPr>
            <w:r>
              <w:rPr>
                <w:rFonts w:hint="cs"/>
                <w:b/>
                <w:bCs/>
                <w:rtl/>
              </w:rPr>
              <w:t>כד ניסן תשפ"א 06.04.21</w:t>
            </w:r>
          </w:p>
        </w:tc>
        <w:tc>
          <w:tcPr>
            <w:tcW w:w="704" w:type="dxa"/>
            <w:tcBorders>
              <w:top w:val="single" w:sz="4" w:space="0" w:color="auto"/>
              <w:left w:val="single" w:sz="4" w:space="0" w:color="auto"/>
              <w:bottom w:val="single" w:sz="4" w:space="0" w:color="auto"/>
              <w:right w:val="single" w:sz="4" w:space="0" w:color="auto"/>
            </w:tcBorders>
            <w:shd w:val="clear" w:color="auto" w:fill="E5DFEC"/>
            <w:hideMark/>
          </w:tcPr>
          <w:p w:rsidR="00A309EB" w:rsidRPr="007F6E4B" w:rsidRDefault="00F91938" w:rsidP="00C5203E">
            <w:pPr>
              <w:bidi w:val="0"/>
              <w:jc w:val="right"/>
              <w:rPr>
                <w:b/>
                <w:bCs/>
                <w:rtl/>
              </w:rPr>
            </w:pPr>
            <w:r>
              <w:rPr>
                <w:b/>
                <w:bCs/>
              </w:rPr>
              <w:t>4</w:t>
            </w:r>
          </w:p>
        </w:tc>
        <w:tc>
          <w:tcPr>
            <w:tcW w:w="2116" w:type="dxa"/>
            <w:tcBorders>
              <w:top w:val="single" w:sz="4" w:space="0" w:color="auto"/>
              <w:left w:val="single" w:sz="4" w:space="0" w:color="auto"/>
              <w:bottom w:val="single" w:sz="4" w:space="0" w:color="auto"/>
              <w:right w:val="single" w:sz="4" w:space="0" w:color="auto"/>
            </w:tcBorders>
            <w:shd w:val="clear" w:color="auto" w:fill="E5DFEC"/>
          </w:tcPr>
          <w:p w:rsidR="00F91938" w:rsidRPr="007F6E4B" w:rsidRDefault="00F91938" w:rsidP="00BF00BA">
            <w:pPr>
              <w:bidi w:val="0"/>
              <w:jc w:val="center"/>
              <w:rPr>
                <w:b/>
                <w:bCs/>
              </w:rPr>
            </w:pPr>
          </w:p>
        </w:tc>
        <w:tc>
          <w:tcPr>
            <w:tcW w:w="1405" w:type="dxa"/>
            <w:tcBorders>
              <w:top w:val="single" w:sz="4" w:space="0" w:color="auto"/>
              <w:left w:val="single" w:sz="4" w:space="0" w:color="auto"/>
              <w:bottom w:val="single" w:sz="4" w:space="0" w:color="auto"/>
              <w:right w:val="single" w:sz="4" w:space="0" w:color="auto"/>
            </w:tcBorders>
            <w:shd w:val="clear" w:color="auto" w:fill="E5DFEC"/>
          </w:tcPr>
          <w:p w:rsidR="00BF00BA" w:rsidRPr="007F6E4B" w:rsidRDefault="00BF00BA" w:rsidP="00335D4A">
            <w:pPr>
              <w:spacing w:after="0" w:line="240" w:lineRule="auto"/>
              <w:rPr>
                <w:rFonts w:ascii="Times New Roman" w:eastAsia="Times New Roman" w:hAnsi="Times New Roman"/>
                <w:b/>
                <w:bCs/>
                <w:noProof w:val="0"/>
              </w:rPr>
            </w:pPr>
          </w:p>
        </w:tc>
      </w:tr>
      <w:tr w:rsidR="00F21834" w:rsidRPr="007F6E4B" w:rsidTr="00AE3E52">
        <w:trPr>
          <w:trHeight w:val="786"/>
        </w:trPr>
        <w:tc>
          <w:tcPr>
            <w:tcW w:w="2835" w:type="dxa"/>
            <w:tcBorders>
              <w:top w:val="single" w:sz="4" w:space="0" w:color="auto"/>
              <w:left w:val="single" w:sz="4" w:space="0" w:color="auto"/>
              <w:bottom w:val="single" w:sz="4" w:space="0" w:color="auto"/>
              <w:right w:val="single" w:sz="4" w:space="0" w:color="auto"/>
            </w:tcBorders>
            <w:shd w:val="clear" w:color="auto" w:fill="E5DFEC"/>
          </w:tcPr>
          <w:p w:rsidR="00F21834" w:rsidRDefault="007139DB" w:rsidP="00F21834">
            <w:pPr>
              <w:bidi w:val="0"/>
              <w:spacing w:line="240" w:lineRule="auto"/>
              <w:jc w:val="right"/>
              <w:rPr>
                <w:b/>
                <w:bCs/>
                <w:rtl/>
              </w:rPr>
            </w:pPr>
            <w:r>
              <w:rPr>
                <w:rFonts w:hint="cs"/>
                <w:b/>
                <w:bCs/>
                <w:rtl/>
              </w:rPr>
              <w:t>פרטני</w:t>
            </w:r>
          </w:p>
        </w:tc>
        <w:tc>
          <w:tcPr>
            <w:tcW w:w="2248" w:type="dxa"/>
            <w:tcBorders>
              <w:top w:val="single" w:sz="4" w:space="0" w:color="auto"/>
              <w:left w:val="single" w:sz="4" w:space="0" w:color="auto"/>
              <w:bottom w:val="single" w:sz="4" w:space="0" w:color="auto"/>
              <w:right w:val="single" w:sz="4" w:space="0" w:color="auto"/>
            </w:tcBorders>
            <w:shd w:val="clear" w:color="auto" w:fill="E5DFEC"/>
          </w:tcPr>
          <w:p w:rsidR="00F21834" w:rsidRDefault="00E613B1" w:rsidP="00E613B1">
            <w:pPr>
              <w:bidi w:val="0"/>
              <w:jc w:val="right"/>
              <w:rPr>
                <w:b/>
                <w:bCs/>
                <w:rtl/>
              </w:rPr>
            </w:pPr>
            <w:r>
              <w:rPr>
                <w:rFonts w:hint="cs"/>
                <w:b/>
                <w:bCs/>
                <w:rtl/>
              </w:rPr>
              <w:t>א אייר תשפ"א</w:t>
            </w:r>
          </w:p>
          <w:p w:rsidR="00E613B1" w:rsidRDefault="00E613B1" w:rsidP="00E613B1">
            <w:pPr>
              <w:bidi w:val="0"/>
              <w:jc w:val="right"/>
              <w:rPr>
                <w:b/>
                <w:bCs/>
                <w:rtl/>
              </w:rPr>
            </w:pPr>
            <w:r>
              <w:rPr>
                <w:rFonts w:hint="cs"/>
                <w:b/>
                <w:bCs/>
                <w:rtl/>
              </w:rPr>
              <w:t>13.04.21</w:t>
            </w:r>
          </w:p>
        </w:tc>
        <w:tc>
          <w:tcPr>
            <w:tcW w:w="704" w:type="dxa"/>
            <w:tcBorders>
              <w:top w:val="single" w:sz="4" w:space="0" w:color="auto"/>
              <w:left w:val="single" w:sz="4" w:space="0" w:color="auto"/>
              <w:bottom w:val="single" w:sz="4" w:space="0" w:color="auto"/>
              <w:right w:val="single" w:sz="4" w:space="0" w:color="auto"/>
            </w:tcBorders>
            <w:shd w:val="clear" w:color="auto" w:fill="E5DFEC"/>
          </w:tcPr>
          <w:p w:rsidR="00F21834" w:rsidRDefault="00F21834"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shd w:val="clear" w:color="auto" w:fill="E5DFEC"/>
          </w:tcPr>
          <w:p w:rsidR="00F21834" w:rsidRDefault="00F21834" w:rsidP="00C5203E">
            <w:pPr>
              <w:bidi w:val="0"/>
              <w:jc w:val="right"/>
              <w:rPr>
                <w:b/>
                <w:bCs/>
                <w:rtl/>
              </w:rPr>
            </w:pPr>
          </w:p>
        </w:tc>
        <w:tc>
          <w:tcPr>
            <w:tcW w:w="1405" w:type="dxa"/>
            <w:tcBorders>
              <w:top w:val="single" w:sz="4" w:space="0" w:color="auto"/>
              <w:left w:val="single" w:sz="4" w:space="0" w:color="auto"/>
              <w:bottom w:val="single" w:sz="4" w:space="0" w:color="auto"/>
              <w:right w:val="single" w:sz="4" w:space="0" w:color="auto"/>
            </w:tcBorders>
            <w:shd w:val="clear" w:color="auto" w:fill="E5DFEC"/>
          </w:tcPr>
          <w:p w:rsidR="00F21834" w:rsidRDefault="00F21834" w:rsidP="00C5203E">
            <w:pPr>
              <w:spacing w:after="0" w:line="240" w:lineRule="auto"/>
              <w:rPr>
                <w:rFonts w:ascii="Times New Roman" w:eastAsia="Times New Roman" w:hAnsi="Times New Roman"/>
                <w:b/>
                <w:bCs/>
                <w:noProof w:val="0"/>
                <w:rtl/>
              </w:rPr>
            </w:pPr>
          </w:p>
        </w:tc>
      </w:tr>
      <w:tr w:rsidR="00A309EB" w:rsidRPr="007F6E4B" w:rsidTr="00AE3E52">
        <w:trPr>
          <w:trHeight w:val="778"/>
        </w:trPr>
        <w:tc>
          <w:tcPr>
            <w:tcW w:w="2835" w:type="dxa"/>
            <w:tcBorders>
              <w:top w:val="single" w:sz="4" w:space="0" w:color="auto"/>
              <w:left w:val="single" w:sz="4" w:space="0" w:color="auto"/>
              <w:bottom w:val="single" w:sz="4" w:space="0" w:color="auto"/>
              <w:right w:val="single" w:sz="4" w:space="0" w:color="auto"/>
            </w:tcBorders>
            <w:hideMark/>
          </w:tcPr>
          <w:p w:rsidR="00A309EB" w:rsidRPr="007F6E4B" w:rsidRDefault="007139DB" w:rsidP="00C5203E">
            <w:pPr>
              <w:bidi w:val="0"/>
              <w:spacing w:line="240" w:lineRule="auto"/>
              <w:jc w:val="right"/>
              <w:rPr>
                <w:b/>
                <w:bCs/>
              </w:rPr>
            </w:pPr>
            <w:r>
              <w:rPr>
                <w:rFonts w:hint="cs"/>
                <w:b/>
                <w:bCs/>
                <w:rtl/>
              </w:rPr>
              <w:t>סיכום והצגת יוזמות ותוצרים</w:t>
            </w:r>
          </w:p>
        </w:tc>
        <w:tc>
          <w:tcPr>
            <w:tcW w:w="2248" w:type="dxa"/>
            <w:tcBorders>
              <w:top w:val="single" w:sz="4" w:space="0" w:color="auto"/>
              <w:left w:val="single" w:sz="4" w:space="0" w:color="auto"/>
              <w:bottom w:val="single" w:sz="4" w:space="0" w:color="auto"/>
              <w:right w:val="single" w:sz="4" w:space="0" w:color="auto"/>
            </w:tcBorders>
          </w:tcPr>
          <w:p w:rsidR="0083763C" w:rsidRDefault="00E613B1" w:rsidP="00E613B1">
            <w:pPr>
              <w:bidi w:val="0"/>
              <w:jc w:val="right"/>
              <w:rPr>
                <w:b/>
                <w:bCs/>
                <w:rtl/>
              </w:rPr>
            </w:pPr>
            <w:r>
              <w:rPr>
                <w:rFonts w:hint="cs"/>
                <w:b/>
                <w:bCs/>
                <w:rtl/>
              </w:rPr>
              <w:t>טו אייר תשפ"א</w:t>
            </w:r>
          </w:p>
          <w:p w:rsidR="00E613B1" w:rsidRPr="007F6E4B" w:rsidRDefault="00E613B1" w:rsidP="00E613B1">
            <w:pPr>
              <w:bidi w:val="0"/>
              <w:jc w:val="right"/>
              <w:rPr>
                <w:b/>
                <w:bCs/>
                <w:rtl/>
              </w:rPr>
            </w:pPr>
            <w:r>
              <w:rPr>
                <w:rFonts w:hint="cs"/>
                <w:b/>
                <w:bCs/>
                <w:rtl/>
              </w:rPr>
              <w:t>27.04.21</w:t>
            </w:r>
          </w:p>
        </w:tc>
        <w:tc>
          <w:tcPr>
            <w:tcW w:w="704" w:type="dxa"/>
            <w:tcBorders>
              <w:top w:val="single" w:sz="4" w:space="0" w:color="auto"/>
              <w:left w:val="single" w:sz="4" w:space="0" w:color="auto"/>
              <w:bottom w:val="single" w:sz="4" w:space="0" w:color="auto"/>
              <w:right w:val="single" w:sz="4" w:space="0" w:color="auto"/>
            </w:tcBorders>
            <w:hideMark/>
          </w:tcPr>
          <w:p w:rsidR="00A309EB" w:rsidRPr="00AE2FD6" w:rsidRDefault="00E613B1" w:rsidP="00C5203E">
            <w:pPr>
              <w:bidi w:val="0"/>
              <w:jc w:val="right"/>
              <w:rPr>
                <w:b/>
                <w:bCs/>
              </w:rPr>
            </w:pPr>
            <w:r>
              <w:rPr>
                <w:rFonts w:hint="cs"/>
                <w:b/>
                <w:bCs/>
                <w:rtl/>
              </w:rPr>
              <w:t>3</w:t>
            </w:r>
          </w:p>
        </w:tc>
        <w:tc>
          <w:tcPr>
            <w:tcW w:w="2116" w:type="dxa"/>
            <w:tcBorders>
              <w:top w:val="single" w:sz="4" w:space="0" w:color="auto"/>
              <w:left w:val="single" w:sz="4" w:space="0" w:color="auto"/>
              <w:bottom w:val="single" w:sz="4" w:space="0" w:color="auto"/>
              <w:right w:val="single" w:sz="4" w:space="0" w:color="auto"/>
            </w:tcBorders>
          </w:tcPr>
          <w:p w:rsidR="00A309EB" w:rsidRPr="00AE2FD6" w:rsidRDefault="00A309EB" w:rsidP="00F91938">
            <w:pPr>
              <w:bidi w:val="0"/>
              <w:spacing w:after="0"/>
              <w:jc w:val="right"/>
              <w:rPr>
                <w:b/>
                <w:bCs/>
              </w:rPr>
            </w:pPr>
          </w:p>
        </w:tc>
        <w:tc>
          <w:tcPr>
            <w:tcW w:w="1405" w:type="dxa"/>
            <w:tcBorders>
              <w:top w:val="single" w:sz="4" w:space="0" w:color="auto"/>
              <w:left w:val="single" w:sz="4" w:space="0" w:color="auto"/>
              <w:bottom w:val="single" w:sz="4" w:space="0" w:color="auto"/>
              <w:right w:val="single" w:sz="4" w:space="0" w:color="auto"/>
            </w:tcBorders>
          </w:tcPr>
          <w:p w:rsidR="00D16EC0" w:rsidRPr="007F6E4B" w:rsidRDefault="00D16EC0" w:rsidP="00C5203E">
            <w:pPr>
              <w:spacing w:after="0" w:line="240" w:lineRule="auto"/>
              <w:rPr>
                <w:rFonts w:ascii="Times New Roman" w:eastAsia="Times New Roman" w:hAnsi="Times New Roman"/>
                <w:b/>
                <w:bCs/>
                <w:noProof w:val="0"/>
              </w:rPr>
            </w:pPr>
          </w:p>
        </w:tc>
      </w:tr>
      <w:tr w:rsidR="00E613B1" w:rsidRPr="007F6E4B" w:rsidTr="00AE3E52">
        <w:trPr>
          <w:trHeight w:val="778"/>
        </w:trPr>
        <w:tc>
          <w:tcPr>
            <w:tcW w:w="2835" w:type="dxa"/>
            <w:tcBorders>
              <w:top w:val="single" w:sz="4" w:space="0" w:color="auto"/>
              <w:left w:val="single" w:sz="4" w:space="0" w:color="auto"/>
              <w:bottom w:val="single" w:sz="4" w:space="0" w:color="auto"/>
              <w:right w:val="single" w:sz="4" w:space="0" w:color="auto"/>
            </w:tcBorders>
          </w:tcPr>
          <w:p w:rsidR="00E613B1" w:rsidRDefault="00E613B1" w:rsidP="00C5203E">
            <w:pPr>
              <w:bidi w:val="0"/>
              <w:spacing w:line="240" w:lineRule="auto"/>
              <w:jc w:val="right"/>
              <w:rPr>
                <w:b/>
                <w:bCs/>
                <w:rtl/>
              </w:rPr>
            </w:pPr>
            <w:r>
              <w:rPr>
                <w:rFonts w:hint="cs"/>
                <w:b/>
                <w:bCs/>
                <w:rtl/>
              </w:rPr>
              <w:lastRenderedPageBreak/>
              <w:t>סיכום והצגת יוזמות ותוצרים</w:t>
            </w:r>
          </w:p>
        </w:tc>
        <w:tc>
          <w:tcPr>
            <w:tcW w:w="2248" w:type="dxa"/>
            <w:tcBorders>
              <w:top w:val="single" w:sz="4" w:space="0" w:color="auto"/>
              <w:left w:val="single" w:sz="4" w:space="0" w:color="auto"/>
              <w:bottom w:val="single" w:sz="4" w:space="0" w:color="auto"/>
              <w:right w:val="single" w:sz="4" w:space="0" w:color="auto"/>
            </w:tcBorders>
          </w:tcPr>
          <w:p w:rsidR="00E613B1" w:rsidRDefault="00E613B1" w:rsidP="00E613B1">
            <w:pPr>
              <w:bidi w:val="0"/>
              <w:jc w:val="right"/>
              <w:rPr>
                <w:b/>
                <w:bCs/>
                <w:rtl/>
              </w:rPr>
            </w:pPr>
            <w:r>
              <w:rPr>
                <w:rFonts w:hint="cs"/>
                <w:b/>
                <w:bCs/>
                <w:rtl/>
              </w:rPr>
              <w:t>כב אייר תשפ"א</w:t>
            </w:r>
          </w:p>
          <w:p w:rsidR="00E613B1" w:rsidRDefault="00E613B1" w:rsidP="00E613B1">
            <w:pPr>
              <w:bidi w:val="0"/>
              <w:jc w:val="right"/>
              <w:rPr>
                <w:b/>
                <w:bCs/>
                <w:rtl/>
              </w:rPr>
            </w:pPr>
            <w:r>
              <w:rPr>
                <w:rFonts w:hint="cs"/>
                <w:b/>
                <w:bCs/>
                <w:rtl/>
              </w:rPr>
              <w:t>04.05.21</w:t>
            </w:r>
          </w:p>
        </w:tc>
        <w:tc>
          <w:tcPr>
            <w:tcW w:w="704" w:type="dxa"/>
            <w:tcBorders>
              <w:top w:val="single" w:sz="4" w:space="0" w:color="auto"/>
              <w:left w:val="single" w:sz="4" w:space="0" w:color="auto"/>
              <w:bottom w:val="single" w:sz="4" w:space="0" w:color="auto"/>
              <w:right w:val="single" w:sz="4" w:space="0" w:color="auto"/>
            </w:tcBorders>
          </w:tcPr>
          <w:p w:rsidR="00E613B1" w:rsidRDefault="00E613B1" w:rsidP="00C5203E">
            <w:pPr>
              <w:bidi w:val="0"/>
              <w:jc w:val="right"/>
              <w:rPr>
                <w:b/>
                <w:bCs/>
                <w:rtl/>
              </w:rPr>
            </w:pPr>
            <w:r>
              <w:rPr>
                <w:b/>
                <w:bCs/>
              </w:rPr>
              <w:t>3</w:t>
            </w:r>
          </w:p>
        </w:tc>
        <w:tc>
          <w:tcPr>
            <w:tcW w:w="2116" w:type="dxa"/>
            <w:tcBorders>
              <w:top w:val="single" w:sz="4" w:space="0" w:color="auto"/>
              <w:left w:val="single" w:sz="4" w:space="0" w:color="auto"/>
              <w:bottom w:val="single" w:sz="4" w:space="0" w:color="auto"/>
              <w:right w:val="single" w:sz="4" w:space="0" w:color="auto"/>
            </w:tcBorders>
          </w:tcPr>
          <w:p w:rsidR="00E613B1" w:rsidRPr="00AE2FD6" w:rsidRDefault="00E613B1" w:rsidP="00F91938">
            <w:pPr>
              <w:bidi w:val="0"/>
              <w:spacing w:after="0"/>
              <w:jc w:val="right"/>
              <w:rPr>
                <w:b/>
                <w:bCs/>
              </w:rPr>
            </w:pPr>
          </w:p>
        </w:tc>
        <w:tc>
          <w:tcPr>
            <w:tcW w:w="1405" w:type="dxa"/>
            <w:tcBorders>
              <w:top w:val="single" w:sz="4" w:space="0" w:color="auto"/>
              <w:left w:val="single" w:sz="4" w:space="0" w:color="auto"/>
              <w:bottom w:val="single" w:sz="4" w:space="0" w:color="auto"/>
              <w:right w:val="single" w:sz="4" w:space="0" w:color="auto"/>
            </w:tcBorders>
          </w:tcPr>
          <w:p w:rsidR="00E613B1" w:rsidRPr="007F6E4B" w:rsidRDefault="00E613B1" w:rsidP="00C5203E">
            <w:pPr>
              <w:spacing w:after="0" w:line="240" w:lineRule="auto"/>
              <w:rPr>
                <w:rFonts w:ascii="Times New Roman" w:eastAsia="Times New Roman" w:hAnsi="Times New Roman"/>
                <w:b/>
                <w:bCs/>
                <w:noProof w:val="0"/>
              </w:rPr>
            </w:pPr>
          </w:p>
        </w:tc>
      </w:tr>
      <w:tr w:rsidR="008D6F33" w:rsidRPr="007F6E4B" w:rsidTr="00AE3E52">
        <w:trPr>
          <w:trHeight w:val="778"/>
        </w:trPr>
        <w:tc>
          <w:tcPr>
            <w:tcW w:w="2835" w:type="dxa"/>
            <w:tcBorders>
              <w:top w:val="single" w:sz="4" w:space="0" w:color="auto"/>
              <w:left w:val="single" w:sz="4" w:space="0" w:color="auto"/>
              <w:bottom w:val="single" w:sz="4" w:space="0" w:color="auto"/>
              <w:right w:val="single" w:sz="4" w:space="0" w:color="auto"/>
            </w:tcBorders>
          </w:tcPr>
          <w:p w:rsidR="008D6F33" w:rsidRDefault="009200D9" w:rsidP="00C5203E">
            <w:pPr>
              <w:bidi w:val="0"/>
              <w:spacing w:line="240" w:lineRule="auto"/>
              <w:jc w:val="right"/>
              <w:rPr>
                <w:b/>
                <w:bCs/>
                <w:rtl/>
              </w:rPr>
            </w:pPr>
            <w:r>
              <w:rPr>
                <w:rFonts w:hint="cs"/>
                <w:b/>
                <w:bCs/>
                <w:rtl/>
              </w:rPr>
              <w:t>פרטני</w:t>
            </w:r>
          </w:p>
        </w:tc>
        <w:tc>
          <w:tcPr>
            <w:tcW w:w="2248" w:type="dxa"/>
            <w:tcBorders>
              <w:top w:val="single" w:sz="4" w:space="0" w:color="auto"/>
              <w:left w:val="single" w:sz="4" w:space="0" w:color="auto"/>
              <w:bottom w:val="single" w:sz="4" w:space="0" w:color="auto"/>
              <w:right w:val="single" w:sz="4" w:space="0" w:color="auto"/>
            </w:tcBorders>
          </w:tcPr>
          <w:p w:rsidR="008D6F33" w:rsidRDefault="00E613B1" w:rsidP="009200D9">
            <w:pPr>
              <w:bidi w:val="0"/>
              <w:jc w:val="right"/>
              <w:rPr>
                <w:b/>
                <w:bCs/>
                <w:rtl/>
              </w:rPr>
            </w:pPr>
            <w:r>
              <w:rPr>
                <w:rFonts w:hint="cs"/>
                <w:b/>
                <w:bCs/>
                <w:rtl/>
              </w:rPr>
              <w:t>כט אייר תשפ"א</w:t>
            </w:r>
          </w:p>
          <w:p w:rsidR="009200D9" w:rsidRDefault="00E613B1" w:rsidP="009200D9">
            <w:pPr>
              <w:bidi w:val="0"/>
              <w:jc w:val="right"/>
              <w:rPr>
                <w:b/>
                <w:bCs/>
                <w:rtl/>
              </w:rPr>
            </w:pPr>
            <w:r>
              <w:rPr>
                <w:rFonts w:hint="cs"/>
                <w:b/>
                <w:bCs/>
                <w:rtl/>
              </w:rPr>
              <w:t>11.05.21</w:t>
            </w:r>
          </w:p>
        </w:tc>
        <w:tc>
          <w:tcPr>
            <w:tcW w:w="704" w:type="dxa"/>
            <w:tcBorders>
              <w:top w:val="single" w:sz="4" w:space="0" w:color="auto"/>
              <w:left w:val="single" w:sz="4" w:space="0" w:color="auto"/>
              <w:bottom w:val="single" w:sz="4" w:space="0" w:color="auto"/>
              <w:right w:val="single" w:sz="4" w:space="0" w:color="auto"/>
            </w:tcBorders>
          </w:tcPr>
          <w:p w:rsidR="008D6F33" w:rsidRDefault="009200D9"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8D6F33" w:rsidRPr="00AE2FD6" w:rsidRDefault="008D6F33" w:rsidP="00F91938">
            <w:pPr>
              <w:bidi w:val="0"/>
              <w:spacing w:after="0"/>
              <w:jc w:val="right"/>
              <w:rPr>
                <w:b/>
                <w:bCs/>
              </w:rPr>
            </w:pPr>
          </w:p>
        </w:tc>
        <w:tc>
          <w:tcPr>
            <w:tcW w:w="1405" w:type="dxa"/>
            <w:tcBorders>
              <w:top w:val="single" w:sz="4" w:space="0" w:color="auto"/>
              <w:left w:val="single" w:sz="4" w:space="0" w:color="auto"/>
              <w:bottom w:val="single" w:sz="4" w:space="0" w:color="auto"/>
              <w:right w:val="single" w:sz="4" w:space="0" w:color="auto"/>
            </w:tcBorders>
          </w:tcPr>
          <w:p w:rsidR="008D6F33" w:rsidRPr="007F6E4B" w:rsidRDefault="008D6F33" w:rsidP="00C5203E">
            <w:pPr>
              <w:spacing w:after="0" w:line="240" w:lineRule="auto"/>
              <w:rPr>
                <w:rFonts w:ascii="Times New Roman" w:eastAsia="Times New Roman" w:hAnsi="Times New Roman"/>
                <w:b/>
                <w:bCs/>
                <w:noProof w:val="0"/>
              </w:rPr>
            </w:pPr>
          </w:p>
        </w:tc>
      </w:tr>
    </w:tbl>
    <w:p w:rsidR="00E77AB9" w:rsidRPr="007F6E4B" w:rsidRDefault="00E77AB9" w:rsidP="00E77AB9">
      <w:pPr>
        <w:pStyle w:val="a3"/>
        <w:spacing w:after="0" w:line="360" w:lineRule="auto"/>
        <w:ind w:left="1620" w:hanging="1672"/>
        <w:rPr>
          <w:rFonts w:cs="David"/>
          <w:b/>
          <w:bCs/>
          <w:sz w:val="24"/>
          <w:szCs w:val="24"/>
          <w:u w:val="single"/>
          <w:rtl/>
        </w:rPr>
      </w:pPr>
    </w:p>
    <w:p w:rsidR="00E77AB9" w:rsidRDefault="00E77AB9" w:rsidP="00E77AB9">
      <w:pPr>
        <w:pStyle w:val="a3"/>
        <w:spacing w:after="0" w:line="360" w:lineRule="auto"/>
        <w:ind w:left="1620" w:hanging="1672"/>
        <w:rPr>
          <w:rFonts w:cs="David"/>
          <w:b/>
          <w:bCs/>
          <w:sz w:val="24"/>
          <w:szCs w:val="24"/>
          <w:u w:val="single"/>
          <w:rtl/>
        </w:rPr>
      </w:pPr>
    </w:p>
    <w:p w:rsidR="00BB0BC0" w:rsidRDefault="00BB0BC0" w:rsidP="00E77AB9">
      <w:pPr>
        <w:pStyle w:val="a3"/>
        <w:spacing w:after="0" w:line="360" w:lineRule="auto"/>
        <w:ind w:left="1620" w:hanging="1672"/>
        <w:rPr>
          <w:rFonts w:cs="David"/>
          <w:b/>
          <w:bCs/>
          <w:sz w:val="24"/>
          <w:szCs w:val="24"/>
          <w:u w:val="single"/>
          <w:rtl/>
        </w:rPr>
      </w:pPr>
    </w:p>
    <w:p w:rsidR="00E77AB9" w:rsidRPr="00A624CD" w:rsidRDefault="00E77AB9" w:rsidP="00A624CD">
      <w:pPr>
        <w:spacing w:after="0" w:line="360" w:lineRule="auto"/>
        <w:rPr>
          <w:b/>
          <w:bCs/>
          <w:u w:val="single"/>
        </w:rPr>
      </w:pPr>
    </w:p>
    <w:p w:rsidR="00E77AB9" w:rsidRPr="00421E29" w:rsidRDefault="00421E29" w:rsidP="00E77AB9">
      <w:pPr>
        <w:pStyle w:val="a3"/>
        <w:spacing w:after="0" w:line="360" w:lineRule="auto"/>
        <w:ind w:left="1620" w:hanging="1672"/>
        <w:rPr>
          <w:rFonts w:cs="David"/>
          <w:b/>
          <w:bCs/>
          <w:sz w:val="28"/>
          <w:szCs w:val="28"/>
          <w:u w:val="single"/>
          <w:rtl/>
        </w:rPr>
      </w:pPr>
      <w:r w:rsidRPr="00421E29">
        <w:rPr>
          <w:rFonts w:cs="David" w:hint="cs"/>
          <w:b/>
          <w:bCs/>
          <w:sz w:val="28"/>
          <w:szCs w:val="28"/>
          <w:u w:val="single"/>
          <w:rtl/>
        </w:rPr>
        <w:t>הערות:</w:t>
      </w:r>
    </w:p>
    <w:p w:rsidR="00421E29" w:rsidRPr="00421E29" w:rsidRDefault="00421E29" w:rsidP="00CB59FD">
      <w:pPr>
        <w:pStyle w:val="a3"/>
        <w:numPr>
          <w:ilvl w:val="0"/>
          <w:numId w:val="6"/>
        </w:numPr>
        <w:spacing w:after="0" w:line="360" w:lineRule="auto"/>
        <w:rPr>
          <w:rFonts w:cs="David"/>
          <w:sz w:val="28"/>
          <w:szCs w:val="28"/>
        </w:rPr>
      </w:pPr>
      <w:r w:rsidRPr="00421E29">
        <w:rPr>
          <w:rFonts w:cs="David" w:hint="cs"/>
          <w:sz w:val="28"/>
          <w:szCs w:val="28"/>
          <w:rtl/>
        </w:rPr>
        <w:t xml:space="preserve">בכל מקום בו מצוין פרטני, מדובר במפגשים בבתי הספר </w:t>
      </w:r>
      <w:r w:rsidR="00A1083F">
        <w:rPr>
          <w:rFonts w:cs="David" w:hint="cs"/>
          <w:sz w:val="28"/>
          <w:szCs w:val="28"/>
          <w:rtl/>
        </w:rPr>
        <w:t xml:space="preserve"> (או בזום) </w:t>
      </w:r>
      <w:r w:rsidRPr="00421E29">
        <w:rPr>
          <w:rFonts w:cs="David" w:hint="cs"/>
          <w:sz w:val="28"/>
          <w:szCs w:val="28"/>
          <w:rtl/>
        </w:rPr>
        <w:t>של המורה החדש עם המורה המלווה</w:t>
      </w:r>
      <w:r>
        <w:rPr>
          <w:rFonts w:cs="David" w:hint="cs"/>
          <w:sz w:val="28"/>
          <w:szCs w:val="28"/>
          <w:rtl/>
        </w:rPr>
        <w:t>.</w:t>
      </w:r>
      <w:r w:rsidR="00BD6567">
        <w:rPr>
          <w:rFonts w:cs="David" w:hint="cs"/>
          <w:sz w:val="28"/>
          <w:szCs w:val="28"/>
          <w:rtl/>
        </w:rPr>
        <w:t xml:space="preserve"> תאריך ומיקום ייקבעו על יד</w:t>
      </w:r>
      <w:r w:rsidR="00CB59FD">
        <w:rPr>
          <w:rFonts w:cs="David" w:hint="cs"/>
          <w:sz w:val="28"/>
          <w:szCs w:val="28"/>
          <w:rtl/>
        </w:rPr>
        <w:t>י המשתלמים.</w:t>
      </w:r>
    </w:p>
    <w:p w:rsidR="00421E29" w:rsidRPr="00421E29" w:rsidRDefault="00421E29" w:rsidP="00A1083F">
      <w:pPr>
        <w:pStyle w:val="a3"/>
        <w:numPr>
          <w:ilvl w:val="0"/>
          <w:numId w:val="6"/>
        </w:numPr>
        <w:spacing w:after="0" w:line="360" w:lineRule="auto"/>
        <w:rPr>
          <w:rFonts w:cs="David"/>
          <w:sz w:val="28"/>
          <w:szCs w:val="28"/>
        </w:rPr>
      </w:pPr>
      <w:r w:rsidRPr="00421E29">
        <w:rPr>
          <w:rFonts w:cs="David" w:hint="cs"/>
          <w:sz w:val="28"/>
          <w:szCs w:val="28"/>
          <w:rtl/>
        </w:rPr>
        <w:t xml:space="preserve">מפגשי </w:t>
      </w:r>
      <w:r w:rsidR="00A1083F">
        <w:rPr>
          <w:rFonts w:cs="David" w:hint="cs"/>
          <w:sz w:val="28"/>
          <w:szCs w:val="28"/>
          <w:rtl/>
        </w:rPr>
        <w:t xml:space="preserve">הקורס </w:t>
      </w:r>
      <w:r w:rsidRPr="00421E29">
        <w:rPr>
          <w:rFonts w:cs="David" w:hint="cs"/>
          <w:sz w:val="28"/>
          <w:szCs w:val="28"/>
          <w:rtl/>
        </w:rPr>
        <w:t>יינתנו לכל קבוצה ע"י מנחה אחד</w:t>
      </w:r>
      <w:r w:rsidR="00A1083F">
        <w:rPr>
          <w:rFonts w:cs="David" w:hint="cs"/>
          <w:sz w:val="28"/>
          <w:szCs w:val="28"/>
          <w:rtl/>
        </w:rPr>
        <w:t xml:space="preserve"> </w:t>
      </w:r>
      <w:r w:rsidRPr="00421E29">
        <w:rPr>
          <w:rFonts w:cs="David" w:hint="cs"/>
          <w:sz w:val="28"/>
          <w:szCs w:val="28"/>
          <w:rtl/>
        </w:rPr>
        <w:t>לאורך כל הקורס</w:t>
      </w:r>
      <w:r w:rsidR="00381D5F">
        <w:rPr>
          <w:rFonts w:cs="David" w:hint="cs"/>
          <w:sz w:val="28"/>
          <w:szCs w:val="28"/>
          <w:rtl/>
        </w:rPr>
        <w:t xml:space="preserve">, </w:t>
      </w:r>
      <w:r w:rsidRPr="00421E29">
        <w:rPr>
          <w:rFonts w:cs="David" w:hint="cs"/>
          <w:sz w:val="28"/>
          <w:szCs w:val="28"/>
          <w:rtl/>
        </w:rPr>
        <w:t xml:space="preserve"> חוץ מהמפגש הראשון </w:t>
      </w:r>
      <w:r w:rsidR="00A1083F">
        <w:rPr>
          <w:rFonts w:cs="David" w:hint="cs"/>
          <w:sz w:val="28"/>
          <w:szCs w:val="28"/>
          <w:rtl/>
        </w:rPr>
        <w:t xml:space="preserve"> שיוקדש להצגת נהלים והנחיות, וכן לחשיפת הרציונל, המטרות והיעדים של הקורס.</w:t>
      </w:r>
    </w:p>
    <w:p w:rsidR="00E77AB9" w:rsidRDefault="00E77AB9" w:rsidP="00A1083F">
      <w:pPr>
        <w:bidi w:val="0"/>
        <w:jc w:val="center"/>
        <w:rPr>
          <w:b/>
          <w:bCs/>
          <w:u w:val="single"/>
          <w:rtl/>
        </w:rPr>
      </w:pPr>
    </w:p>
    <w:p w:rsidR="00E77AB9" w:rsidRDefault="00E77AB9" w:rsidP="00E77AB9">
      <w:pPr>
        <w:bidi w:val="0"/>
        <w:jc w:val="right"/>
        <w:rPr>
          <w:sz w:val="28"/>
          <w:szCs w:val="28"/>
        </w:rPr>
      </w:pPr>
      <w:r w:rsidRPr="00C841F9">
        <w:rPr>
          <w:rFonts w:hint="cs"/>
          <w:b/>
          <w:bCs/>
          <w:u w:val="single"/>
          <w:rtl/>
        </w:rPr>
        <w:t>ביבליוגרפיה</w:t>
      </w:r>
      <w:r>
        <w:rPr>
          <w:rFonts w:hint="cs"/>
          <w:sz w:val="28"/>
          <w:szCs w:val="28"/>
          <w:rtl/>
        </w:rPr>
        <w:t>:</w:t>
      </w:r>
    </w:p>
    <w:p w:rsidR="00BA549D" w:rsidRDefault="00BA549D" w:rsidP="00E77AB9">
      <w:pPr>
        <w:spacing w:after="0" w:line="360" w:lineRule="auto"/>
        <w:rPr>
          <w:rtl/>
        </w:rPr>
      </w:pPr>
    </w:p>
    <w:p w:rsidR="00E77AB9" w:rsidRDefault="00E77AB9" w:rsidP="00E77AB9">
      <w:pPr>
        <w:spacing w:after="0" w:line="360" w:lineRule="auto"/>
        <w:rPr>
          <w:rtl/>
        </w:rPr>
      </w:pPr>
      <w:r w:rsidRPr="00C841F9">
        <w:rPr>
          <w:rFonts w:hint="cs"/>
          <w:rtl/>
        </w:rPr>
        <w:t>אלוני, נ'. (2013). חינוך טוב- לקראת חיים של משמעות, הגינות והגשמה עצמית. הוצאת הקיבוץ המאוחד.</w:t>
      </w:r>
    </w:p>
    <w:p w:rsidR="00E77AB9" w:rsidRDefault="00E77AB9" w:rsidP="00E77AB9">
      <w:pPr>
        <w:spacing w:after="0" w:line="360" w:lineRule="auto"/>
        <w:rPr>
          <w:rtl/>
        </w:rPr>
      </w:pPr>
      <w:r w:rsidRPr="00C841F9">
        <w:rPr>
          <w:rFonts w:hint="cs"/>
          <w:rtl/>
        </w:rPr>
        <w:t>ארמנסטרונג</w:t>
      </w:r>
      <w:r w:rsidRPr="00C841F9">
        <w:rPr>
          <w:rtl/>
        </w:rPr>
        <w:t xml:space="preserve">, (1996). </w:t>
      </w:r>
      <w:r w:rsidRPr="00C841F9">
        <w:rPr>
          <w:rFonts w:hint="cs"/>
          <w:rtl/>
        </w:rPr>
        <w:t>אינטליגנציות</w:t>
      </w:r>
      <w:r w:rsidRPr="00C841F9">
        <w:rPr>
          <w:rtl/>
        </w:rPr>
        <w:t xml:space="preserve"> </w:t>
      </w:r>
      <w:r w:rsidRPr="00C841F9">
        <w:rPr>
          <w:rFonts w:hint="cs"/>
          <w:rtl/>
        </w:rPr>
        <w:t>מרובות</w:t>
      </w:r>
      <w:r w:rsidRPr="00C841F9">
        <w:rPr>
          <w:rtl/>
        </w:rPr>
        <w:t xml:space="preserve"> </w:t>
      </w:r>
      <w:r w:rsidRPr="00C841F9">
        <w:rPr>
          <w:rFonts w:hint="cs"/>
          <w:rtl/>
        </w:rPr>
        <w:t>בכתה</w:t>
      </w:r>
      <w:r w:rsidRPr="00C841F9">
        <w:rPr>
          <w:rtl/>
        </w:rPr>
        <w:t xml:space="preserve">. </w:t>
      </w:r>
      <w:r w:rsidRPr="00C841F9">
        <w:rPr>
          <w:rFonts w:hint="cs"/>
          <w:rtl/>
        </w:rPr>
        <w:t>ברנקו</w:t>
      </w:r>
      <w:r w:rsidRPr="00C841F9">
        <w:rPr>
          <w:rtl/>
        </w:rPr>
        <w:t>-</w:t>
      </w:r>
      <w:r w:rsidRPr="00C841F9">
        <w:rPr>
          <w:rFonts w:hint="cs"/>
          <w:rtl/>
        </w:rPr>
        <w:t>וייס</w:t>
      </w:r>
      <w:r w:rsidRPr="00C841F9">
        <w:rPr>
          <w:rtl/>
        </w:rPr>
        <w:t>.</w:t>
      </w:r>
    </w:p>
    <w:p w:rsidR="00E77AB9" w:rsidRDefault="00E77AB9" w:rsidP="00E77AB9">
      <w:pPr>
        <w:spacing w:after="0" w:line="360" w:lineRule="auto"/>
        <w:rPr>
          <w:rtl/>
        </w:rPr>
      </w:pPr>
      <w:r w:rsidRPr="00C841F9">
        <w:rPr>
          <w:rFonts w:hint="cs"/>
          <w:rtl/>
        </w:rPr>
        <w:t>ארנד</w:t>
      </w:r>
      <w:r w:rsidRPr="00C841F9">
        <w:rPr>
          <w:rtl/>
        </w:rPr>
        <w:t xml:space="preserve">, </w:t>
      </w:r>
      <w:r w:rsidRPr="00C841F9">
        <w:rPr>
          <w:rFonts w:hint="cs"/>
          <w:rtl/>
        </w:rPr>
        <w:t>מ</w:t>
      </w:r>
      <w:r w:rsidRPr="00C841F9">
        <w:rPr>
          <w:rtl/>
        </w:rPr>
        <w:t>'.(2000).</w:t>
      </w:r>
      <w:r w:rsidRPr="00C841F9">
        <w:rPr>
          <w:rFonts w:hint="cs"/>
          <w:rtl/>
        </w:rPr>
        <w:t>חינוך</w:t>
      </w:r>
      <w:r w:rsidRPr="00C841F9">
        <w:rPr>
          <w:rtl/>
        </w:rPr>
        <w:t xml:space="preserve"> </w:t>
      </w:r>
      <w:r w:rsidRPr="00C841F9">
        <w:rPr>
          <w:rFonts w:hint="cs"/>
          <w:rtl/>
        </w:rPr>
        <w:t>יהודי</w:t>
      </w:r>
      <w:r w:rsidRPr="00C841F9">
        <w:rPr>
          <w:rtl/>
        </w:rPr>
        <w:t xml:space="preserve"> </w:t>
      </w:r>
      <w:r w:rsidRPr="00C841F9">
        <w:rPr>
          <w:rFonts w:hint="cs"/>
          <w:rtl/>
        </w:rPr>
        <w:t>בחברה</w:t>
      </w:r>
      <w:r w:rsidRPr="00C841F9">
        <w:rPr>
          <w:rtl/>
        </w:rPr>
        <w:t xml:space="preserve"> </w:t>
      </w:r>
      <w:r w:rsidRPr="00C841F9">
        <w:rPr>
          <w:rFonts w:hint="cs"/>
          <w:rtl/>
        </w:rPr>
        <w:t>פתוחה</w:t>
      </w:r>
      <w:r w:rsidRPr="00C841F9">
        <w:rPr>
          <w:rtl/>
        </w:rPr>
        <w:t xml:space="preserve">, </w:t>
      </w:r>
      <w:r w:rsidRPr="00C841F9">
        <w:rPr>
          <w:rFonts w:hint="cs"/>
          <w:rtl/>
        </w:rPr>
        <w:t>אונ</w:t>
      </w:r>
      <w:r w:rsidRPr="00C841F9">
        <w:rPr>
          <w:rtl/>
        </w:rPr>
        <w:t xml:space="preserve">' </w:t>
      </w:r>
      <w:r w:rsidRPr="00C841F9">
        <w:rPr>
          <w:rFonts w:hint="cs"/>
          <w:rtl/>
        </w:rPr>
        <w:t>בר</w:t>
      </w:r>
      <w:r w:rsidRPr="00C841F9">
        <w:rPr>
          <w:rtl/>
        </w:rPr>
        <w:t>-</w:t>
      </w:r>
      <w:r w:rsidRPr="00C841F9">
        <w:rPr>
          <w:rFonts w:hint="cs"/>
          <w:rtl/>
        </w:rPr>
        <w:t>אילן</w:t>
      </w:r>
      <w:r w:rsidRPr="00C841F9">
        <w:rPr>
          <w:rtl/>
        </w:rPr>
        <w:t>.</w:t>
      </w:r>
    </w:p>
    <w:p w:rsidR="00E77AB9" w:rsidRDefault="00E77AB9" w:rsidP="00E77AB9">
      <w:pPr>
        <w:spacing w:after="0" w:line="360" w:lineRule="auto"/>
        <w:rPr>
          <w:rtl/>
        </w:rPr>
      </w:pPr>
      <w:r w:rsidRPr="00C841F9">
        <w:rPr>
          <w:rFonts w:hint="cs"/>
          <w:rtl/>
        </w:rPr>
        <w:t>ע</w:t>
      </w:r>
      <w:r w:rsidRPr="00C841F9">
        <w:rPr>
          <w:rtl/>
        </w:rPr>
        <w:t>'. (2009).</w:t>
      </w:r>
      <w:r w:rsidRPr="00C841F9">
        <w:rPr>
          <w:rFonts w:hint="cs"/>
          <w:rtl/>
        </w:rPr>
        <w:t>עם</w:t>
      </w:r>
      <w:r w:rsidRPr="00C841F9">
        <w:rPr>
          <w:rtl/>
        </w:rPr>
        <w:t xml:space="preserve"> </w:t>
      </w:r>
      <w:r w:rsidRPr="00C841F9">
        <w:rPr>
          <w:rFonts w:hint="cs"/>
          <w:rtl/>
        </w:rPr>
        <w:t>מי</w:t>
      </w:r>
      <w:r w:rsidRPr="00C841F9">
        <w:rPr>
          <w:rtl/>
        </w:rPr>
        <w:t xml:space="preserve"> </w:t>
      </w:r>
      <w:r w:rsidRPr="00C841F9">
        <w:rPr>
          <w:rFonts w:hint="cs"/>
          <w:rtl/>
        </w:rPr>
        <w:t>שחקת</w:t>
      </w:r>
      <w:r w:rsidRPr="00C841F9">
        <w:rPr>
          <w:rtl/>
        </w:rPr>
        <w:t xml:space="preserve"> </w:t>
      </w:r>
      <w:r w:rsidRPr="00C841F9">
        <w:rPr>
          <w:rFonts w:hint="cs"/>
          <w:rtl/>
        </w:rPr>
        <w:t>בגן</w:t>
      </w:r>
      <w:r w:rsidRPr="00C841F9">
        <w:rPr>
          <w:rtl/>
        </w:rPr>
        <w:t xml:space="preserve"> </w:t>
      </w:r>
      <w:r w:rsidRPr="00C841F9">
        <w:rPr>
          <w:rFonts w:hint="cs"/>
          <w:rtl/>
        </w:rPr>
        <w:t>היום</w:t>
      </w:r>
      <w:r w:rsidRPr="00C841F9">
        <w:rPr>
          <w:rtl/>
        </w:rPr>
        <w:t xml:space="preserve">? </w:t>
      </w:r>
      <w:r w:rsidRPr="00C841F9">
        <w:rPr>
          <w:rFonts w:hint="cs"/>
          <w:rtl/>
        </w:rPr>
        <w:t>עולמם</w:t>
      </w:r>
      <w:r w:rsidRPr="00C841F9">
        <w:rPr>
          <w:rtl/>
        </w:rPr>
        <w:t xml:space="preserve"> </w:t>
      </w:r>
      <w:r w:rsidRPr="00C841F9">
        <w:rPr>
          <w:rFonts w:hint="cs"/>
          <w:rtl/>
        </w:rPr>
        <w:t>החברתי</w:t>
      </w:r>
      <w:r w:rsidRPr="00C841F9">
        <w:rPr>
          <w:rtl/>
        </w:rPr>
        <w:t xml:space="preserve"> </w:t>
      </w:r>
      <w:r w:rsidRPr="00C841F9">
        <w:rPr>
          <w:rFonts w:hint="cs"/>
          <w:rtl/>
        </w:rPr>
        <w:t>של</w:t>
      </w:r>
      <w:r w:rsidRPr="00C841F9">
        <w:rPr>
          <w:rtl/>
        </w:rPr>
        <w:t xml:space="preserve"> </w:t>
      </w:r>
      <w:r w:rsidRPr="00C841F9">
        <w:rPr>
          <w:rFonts w:hint="cs"/>
          <w:rtl/>
        </w:rPr>
        <w:t>ילדים</w:t>
      </w:r>
      <w:r w:rsidRPr="00C841F9">
        <w:rPr>
          <w:rtl/>
        </w:rPr>
        <w:t xml:space="preserve"> </w:t>
      </w:r>
      <w:r w:rsidRPr="00C841F9">
        <w:rPr>
          <w:rFonts w:hint="cs"/>
          <w:rtl/>
        </w:rPr>
        <w:t>בגיל</w:t>
      </w:r>
      <w:r w:rsidRPr="00C841F9">
        <w:rPr>
          <w:rtl/>
        </w:rPr>
        <w:t xml:space="preserve"> </w:t>
      </w:r>
      <w:r w:rsidRPr="00C841F9">
        <w:rPr>
          <w:rFonts w:hint="cs"/>
          <w:rtl/>
        </w:rPr>
        <w:t>הגן</w:t>
      </w:r>
      <w:r w:rsidRPr="00C841F9">
        <w:rPr>
          <w:rtl/>
        </w:rPr>
        <w:t>.</w:t>
      </w:r>
      <w:r w:rsidRPr="00C841F9">
        <w:rPr>
          <w:rFonts w:hint="cs"/>
          <w:rtl/>
        </w:rPr>
        <w:t>תמה</w:t>
      </w:r>
      <w:r w:rsidRPr="00C841F9">
        <w:rPr>
          <w:rtl/>
        </w:rPr>
        <w:t>.</w:t>
      </w:r>
    </w:p>
    <w:p w:rsidR="00E77AB9" w:rsidRDefault="00E77AB9" w:rsidP="00E77AB9">
      <w:pPr>
        <w:spacing w:after="0" w:line="360" w:lineRule="auto"/>
        <w:rPr>
          <w:rtl/>
        </w:rPr>
      </w:pPr>
      <w:r w:rsidRPr="00ED0D14">
        <w:rPr>
          <w:rFonts w:hint="cs"/>
          <w:rtl/>
        </w:rPr>
        <w:t>יריב, א</w:t>
      </w:r>
      <w:r>
        <w:rPr>
          <w:rFonts w:hint="cs"/>
          <w:rtl/>
        </w:rPr>
        <w:t xml:space="preserve">'. (1999).  שקט בכיתה בבקשה. </w:t>
      </w:r>
      <w:r w:rsidRPr="00ED0D14">
        <w:rPr>
          <w:rFonts w:hint="cs"/>
          <w:rtl/>
        </w:rPr>
        <w:t>רכס.</w:t>
      </w:r>
    </w:p>
    <w:p w:rsidR="008D6062" w:rsidRPr="008D6062" w:rsidRDefault="008D6062" w:rsidP="008D6062">
      <w:pPr>
        <w:spacing w:after="0" w:line="360" w:lineRule="auto"/>
        <w:rPr>
          <w:rtl/>
        </w:rPr>
      </w:pPr>
      <w:r w:rsidRPr="008D6062">
        <w:rPr>
          <w:rtl/>
        </w:rPr>
        <w:t>יעקובי, ב'</w:t>
      </w:r>
      <w:r>
        <w:rPr>
          <w:rFonts w:hint="cs"/>
          <w:rtl/>
        </w:rPr>
        <w:t xml:space="preserve">. (2010) . </w:t>
      </w:r>
      <w:r w:rsidRPr="008D6062">
        <w:rPr>
          <w:rtl/>
        </w:rPr>
        <w:t>בית הספר כמרחב משחקי, הד החינוך. אפריל 2010</w:t>
      </w:r>
      <w:r w:rsidRPr="008D6062">
        <w:t>.</w:t>
      </w:r>
    </w:p>
    <w:p w:rsidR="00E77AB9" w:rsidRDefault="00E77AB9" w:rsidP="00E77AB9">
      <w:pPr>
        <w:spacing w:after="0" w:line="360" w:lineRule="auto"/>
        <w:rPr>
          <w:rtl/>
        </w:rPr>
      </w:pPr>
      <w:r>
        <w:rPr>
          <w:rFonts w:hint="cs"/>
          <w:rtl/>
        </w:rPr>
        <w:t>מרגולין, א (עורכת). (2010). מעבר לנהר: נתיב הכשרה רב מסלולי- הכשרת מורים כרב שיח, לוינסקי.</w:t>
      </w:r>
    </w:p>
    <w:p w:rsidR="00E77AB9" w:rsidRDefault="00E77AB9" w:rsidP="00E77AB9">
      <w:pPr>
        <w:spacing w:after="0" w:line="360" w:lineRule="auto"/>
        <w:rPr>
          <w:rtl/>
        </w:rPr>
      </w:pPr>
      <w:r>
        <w:rPr>
          <w:rFonts w:hint="cs"/>
          <w:rtl/>
        </w:rPr>
        <w:t>ניסימוב, נחום, ע'. (2013). כל צבעי הנפש- טיפול באמנות בילדים המתנהגים בתוקפנות. תמה.</w:t>
      </w:r>
    </w:p>
    <w:p w:rsidR="00E77AB9" w:rsidRDefault="00E77AB9" w:rsidP="00E77AB9">
      <w:pPr>
        <w:spacing w:after="0" w:line="360" w:lineRule="auto"/>
        <w:rPr>
          <w:rtl/>
        </w:rPr>
      </w:pPr>
      <w:r>
        <w:rPr>
          <w:rFonts w:hint="cs"/>
          <w:rtl/>
        </w:rPr>
        <w:t>סטרהובסקי ר', הרץ לזרוביץ ר', אורלנד ברק ל' (עורכות). (2008). מורה נבוכים: חלונות להנחיית מורים. מכון מופ"ת.</w:t>
      </w:r>
    </w:p>
    <w:p w:rsidR="00E77AB9" w:rsidRDefault="00E77AB9" w:rsidP="00E77AB9">
      <w:pPr>
        <w:spacing w:after="0" w:line="360" w:lineRule="auto"/>
        <w:rPr>
          <w:rtl/>
        </w:rPr>
      </w:pPr>
      <w:r>
        <w:rPr>
          <w:rFonts w:hint="cs"/>
          <w:rtl/>
        </w:rPr>
        <w:t>עמנואל ד', ברקוביץ א', גינת כ', שולמן א' (תשס"ג). טיפוח לומד בעל הכוונה עצמית: פדגוגיה של ספרות מקרים. מכון מופ"ת.</w:t>
      </w:r>
    </w:p>
    <w:p w:rsidR="00FB3344" w:rsidRDefault="00FB3344" w:rsidP="00FB3344">
      <w:pPr>
        <w:spacing w:after="0" w:line="360" w:lineRule="auto"/>
        <w:rPr>
          <w:rtl/>
        </w:rPr>
      </w:pPr>
      <w:r>
        <w:rPr>
          <w:rtl/>
        </w:rPr>
        <w:t>עובדיה מ', (2018)</w:t>
      </w:r>
      <w:r>
        <w:rPr>
          <w:rFonts w:hint="cs"/>
          <w:rtl/>
        </w:rPr>
        <w:t xml:space="preserve">. </w:t>
      </w:r>
      <w:r>
        <w:rPr>
          <w:rtl/>
        </w:rPr>
        <w:t xml:space="preserve"> </w:t>
      </w:r>
      <w:r w:rsidRPr="00FB3344">
        <w:rPr>
          <w:rtl/>
        </w:rPr>
        <w:t>איך מקיימים הוראה דיפרנציאלית בכיתה הטרוגנית</w:t>
      </w:r>
      <w:r w:rsidRPr="00FB3344">
        <w:t>?</w:t>
      </w:r>
      <w:r>
        <w:rPr>
          <w:rFonts w:hint="cs"/>
          <w:b/>
          <w:bCs/>
          <w:rtl/>
        </w:rPr>
        <w:t xml:space="preserve">. </w:t>
      </w:r>
      <w:r w:rsidRPr="00FB3344">
        <w:rPr>
          <w:rFonts w:hint="cs"/>
          <w:rtl/>
        </w:rPr>
        <w:t>הגיע זמן חינוך.</w:t>
      </w:r>
    </w:p>
    <w:p w:rsidR="00BA2230" w:rsidRPr="00FB3344" w:rsidRDefault="00BA2230" w:rsidP="00FB3344">
      <w:pPr>
        <w:spacing w:after="0" w:line="360" w:lineRule="auto"/>
      </w:pPr>
      <w:r>
        <w:rPr>
          <w:rFonts w:hint="cs"/>
          <w:rtl/>
        </w:rPr>
        <w:t>פורת ע', (2018). מגזין המכון הדמוקרטי 07.</w:t>
      </w:r>
    </w:p>
    <w:p w:rsidR="00E77AB9" w:rsidRPr="00C841F9" w:rsidRDefault="00E77AB9" w:rsidP="00E77AB9">
      <w:pPr>
        <w:rPr>
          <w:rtl/>
        </w:rPr>
      </w:pPr>
      <w:r w:rsidRPr="00C841F9">
        <w:rPr>
          <w:rFonts w:hint="cs"/>
          <w:rtl/>
        </w:rPr>
        <w:t>פרידמן</w:t>
      </w:r>
      <w:r w:rsidRPr="00C841F9">
        <w:rPr>
          <w:rtl/>
        </w:rPr>
        <w:t xml:space="preserve">, </w:t>
      </w:r>
      <w:r w:rsidRPr="00C841F9">
        <w:rPr>
          <w:rFonts w:hint="cs"/>
          <w:rtl/>
        </w:rPr>
        <w:t>י</w:t>
      </w:r>
      <w:r w:rsidRPr="00C841F9">
        <w:rPr>
          <w:rtl/>
        </w:rPr>
        <w:t xml:space="preserve">, </w:t>
      </w:r>
      <w:r w:rsidRPr="00C841F9">
        <w:rPr>
          <w:rFonts w:hint="cs"/>
          <w:rtl/>
        </w:rPr>
        <w:t>לוטן</w:t>
      </w:r>
      <w:r w:rsidRPr="00C841F9">
        <w:rPr>
          <w:rtl/>
        </w:rPr>
        <w:t xml:space="preserve">, </w:t>
      </w:r>
      <w:r w:rsidRPr="00C841F9">
        <w:rPr>
          <w:rFonts w:hint="cs"/>
          <w:rtl/>
        </w:rPr>
        <w:t>א</w:t>
      </w:r>
      <w:r w:rsidRPr="00C841F9">
        <w:rPr>
          <w:rtl/>
        </w:rPr>
        <w:t xml:space="preserve">'.(1993). </w:t>
      </w:r>
      <w:r w:rsidRPr="00C841F9">
        <w:rPr>
          <w:rFonts w:hint="cs"/>
          <w:rtl/>
        </w:rPr>
        <w:t>לחץ</w:t>
      </w:r>
      <w:r w:rsidRPr="00C841F9">
        <w:rPr>
          <w:rtl/>
        </w:rPr>
        <w:t xml:space="preserve"> </w:t>
      </w:r>
      <w:r w:rsidRPr="00C841F9">
        <w:rPr>
          <w:rFonts w:hint="cs"/>
          <w:rtl/>
        </w:rPr>
        <w:t>ושחיקה</w:t>
      </w:r>
      <w:r w:rsidRPr="00C841F9">
        <w:rPr>
          <w:rtl/>
        </w:rPr>
        <w:t xml:space="preserve"> </w:t>
      </w:r>
      <w:r w:rsidRPr="00C841F9">
        <w:rPr>
          <w:rFonts w:hint="cs"/>
          <w:rtl/>
        </w:rPr>
        <w:t>בהוראה</w:t>
      </w:r>
      <w:r w:rsidRPr="00C841F9">
        <w:rPr>
          <w:rtl/>
        </w:rPr>
        <w:t xml:space="preserve"> – </w:t>
      </w:r>
      <w:r w:rsidRPr="00C841F9">
        <w:rPr>
          <w:rFonts w:hint="cs"/>
          <w:rtl/>
        </w:rPr>
        <w:t>גורמים</w:t>
      </w:r>
      <w:r w:rsidRPr="00C841F9">
        <w:rPr>
          <w:rtl/>
        </w:rPr>
        <w:t xml:space="preserve"> </w:t>
      </w:r>
      <w:r w:rsidRPr="00C841F9">
        <w:rPr>
          <w:rFonts w:hint="cs"/>
          <w:rtl/>
        </w:rPr>
        <w:t>ודרכי</w:t>
      </w:r>
      <w:r w:rsidRPr="00C841F9">
        <w:rPr>
          <w:rtl/>
        </w:rPr>
        <w:t xml:space="preserve"> </w:t>
      </w:r>
      <w:r w:rsidRPr="00C841F9">
        <w:rPr>
          <w:rFonts w:hint="cs"/>
          <w:rtl/>
        </w:rPr>
        <w:t>מניעה</w:t>
      </w:r>
      <w:r w:rsidRPr="00C841F9">
        <w:rPr>
          <w:rtl/>
        </w:rPr>
        <w:t xml:space="preserve">. </w:t>
      </w:r>
      <w:r w:rsidRPr="00C841F9">
        <w:rPr>
          <w:rFonts w:hint="cs"/>
          <w:rtl/>
        </w:rPr>
        <w:t>היינריטה</w:t>
      </w:r>
      <w:r w:rsidRPr="00C841F9">
        <w:rPr>
          <w:rtl/>
        </w:rPr>
        <w:t xml:space="preserve"> </w:t>
      </w:r>
      <w:r w:rsidRPr="00C841F9">
        <w:rPr>
          <w:rFonts w:hint="cs"/>
          <w:rtl/>
        </w:rPr>
        <w:t>סולד</w:t>
      </w:r>
      <w:r w:rsidRPr="00C841F9">
        <w:rPr>
          <w:rtl/>
        </w:rPr>
        <w:t>.</w:t>
      </w:r>
    </w:p>
    <w:p w:rsidR="00E77AB9" w:rsidRDefault="00E77AB9" w:rsidP="00E77AB9">
      <w:pPr>
        <w:rPr>
          <w:rtl/>
        </w:rPr>
      </w:pPr>
      <w:r w:rsidRPr="00C841F9">
        <w:rPr>
          <w:rFonts w:hint="cs"/>
          <w:rtl/>
        </w:rPr>
        <w:lastRenderedPageBreak/>
        <w:t>קוהן</w:t>
      </w:r>
      <w:r w:rsidRPr="00C841F9">
        <w:rPr>
          <w:rtl/>
        </w:rPr>
        <w:t xml:space="preserve">, </w:t>
      </w:r>
      <w:r w:rsidRPr="00C841F9">
        <w:rPr>
          <w:rFonts w:hint="cs"/>
          <w:rtl/>
        </w:rPr>
        <w:t>א</w:t>
      </w:r>
      <w:r w:rsidRPr="00C841F9">
        <w:rPr>
          <w:rtl/>
        </w:rPr>
        <w:t xml:space="preserve">'. (2000). </w:t>
      </w:r>
      <w:r w:rsidRPr="00C841F9">
        <w:rPr>
          <w:rFonts w:hint="cs"/>
          <w:rtl/>
        </w:rPr>
        <w:t>מעבר</w:t>
      </w:r>
      <w:r w:rsidRPr="00C841F9">
        <w:rPr>
          <w:rtl/>
        </w:rPr>
        <w:t xml:space="preserve"> </w:t>
      </w:r>
      <w:r w:rsidRPr="00C841F9">
        <w:rPr>
          <w:rFonts w:hint="cs"/>
          <w:rtl/>
        </w:rPr>
        <w:t>למשמעת</w:t>
      </w:r>
      <w:r w:rsidRPr="00C841F9">
        <w:rPr>
          <w:rtl/>
        </w:rPr>
        <w:t xml:space="preserve">:  </w:t>
      </w:r>
      <w:r w:rsidRPr="00C841F9">
        <w:rPr>
          <w:rFonts w:hint="cs"/>
          <w:rtl/>
        </w:rPr>
        <w:t>מצייתנות</w:t>
      </w:r>
      <w:r w:rsidRPr="00C841F9">
        <w:rPr>
          <w:rtl/>
        </w:rPr>
        <w:t xml:space="preserve"> </w:t>
      </w:r>
      <w:r w:rsidRPr="00C841F9">
        <w:rPr>
          <w:rFonts w:hint="cs"/>
          <w:rtl/>
        </w:rPr>
        <w:t>לקהילתיות</w:t>
      </w:r>
      <w:r w:rsidRPr="00C841F9">
        <w:rPr>
          <w:rtl/>
        </w:rPr>
        <w:t xml:space="preserve">. </w:t>
      </w:r>
      <w:r w:rsidRPr="00C841F9">
        <w:rPr>
          <w:rFonts w:hint="cs"/>
          <w:rtl/>
        </w:rPr>
        <w:t>מכון</w:t>
      </w:r>
      <w:r w:rsidRPr="00C841F9">
        <w:rPr>
          <w:rtl/>
        </w:rPr>
        <w:t xml:space="preserve"> </w:t>
      </w:r>
      <w:r w:rsidRPr="00C841F9">
        <w:rPr>
          <w:rFonts w:hint="cs"/>
          <w:rtl/>
        </w:rPr>
        <w:t>ברנקו</w:t>
      </w:r>
      <w:r w:rsidRPr="00C841F9">
        <w:rPr>
          <w:rtl/>
        </w:rPr>
        <w:t xml:space="preserve">- </w:t>
      </w:r>
      <w:r w:rsidRPr="00C841F9">
        <w:rPr>
          <w:rFonts w:hint="cs"/>
          <w:rtl/>
        </w:rPr>
        <w:t>וייס</w:t>
      </w:r>
      <w:r>
        <w:rPr>
          <w:rFonts w:hint="cs"/>
          <w:rtl/>
        </w:rPr>
        <w:t>.</w:t>
      </w:r>
    </w:p>
    <w:p w:rsidR="00E77AB9" w:rsidRDefault="00E77AB9" w:rsidP="00E77AB9">
      <w:pPr>
        <w:rPr>
          <w:rtl/>
        </w:rPr>
      </w:pPr>
      <w:r w:rsidRPr="00C841F9">
        <w:rPr>
          <w:rFonts w:hint="cs"/>
          <w:rtl/>
        </w:rPr>
        <w:t>רותם</w:t>
      </w:r>
      <w:r w:rsidRPr="00C841F9">
        <w:rPr>
          <w:rtl/>
        </w:rPr>
        <w:t xml:space="preserve">, </w:t>
      </w:r>
      <w:r w:rsidRPr="00C841F9">
        <w:rPr>
          <w:rFonts w:hint="cs"/>
          <w:rtl/>
        </w:rPr>
        <w:t>א</w:t>
      </w:r>
      <w:r w:rsidRPr="00C841F9">
        <w:rPr>
          <w:rtl/>
        </w:rPr>
        <w:t xml:space="preserve">', </w:t>
      </w:r>
      <w:r w:rsidRPr="00C841F9">
        <w:rPr>
          <w:rFonts w:hint="cs"/>
          <w:rtl/>
        </w:rPr>
        <w:t>פלד</w:t>
      </w:r>
      <w:r w:rsidRPr="00C841F9">
        <w:rPr>
          <w:rtl/>
        </w:rPr>
        <w:t xml:space="preserve">, </w:t>
      </w:r>
      <w:r w:rsidRPr="00C841F9">
        <w:rPr>
          <w:rFonts w:hint="cs"/>
          <w:rtl/>
        </w:rPr>
        <w:t>י</w:t>
      </w:r>
      <w:r w:rsidRPr="00C841F9">
        <w:rPr>
          <w:rtl/>
        </w:rPr>
        <w:t xml:space="preserve">'. (2008). </w:t>
      </w:r>
      <w:r w:rsidRPr="00C841F9">
        <w:rPr>
          <w:rFonts w:hint="cs"/>
          <w:rtl/>
        </w:rPr>
        <w:t>לקראת</w:t>
      </w:r>
      <w:r w:rsidRPr="00C841F9">
        <w:rPr>
          <w:rtl/>
        </w:rPr>
        <w:t xml:space="preserve"> </w:t>
      </w:r>
      <w:r w:rsidRPr="00C841F9">
        <w:rPr>
          <w:rFonts w:hint="cs"/>
          <w:rtl/>
        </w:rPr>
        <w:t>ביס</w:t>
      </w:r>
      <w:r w:rsidRPr="00C841F9">
        <w:rPr>
          <w:rtl/>
        </w:rPr>
        <w:t xml:space="preserve"> </w:t>
      </w:r>
      <w:r w:rsidRPr="00C841F9">
        <w:rPr>
          <w:rFonts w:hint="cs"/>
          <w:rtl/>
        </w:rPr>
        <w:t>מקוון</w:t>
      </w:r>
      <w:r w:rsidRPr="00C841F9">
        <w:rPr>
          <w:rtl/>
        </w:rPr>
        <w:t xml:space="preserve">. </w:t>
      </w:r>
      <w:r w:rsidRPr="00C841F9">
        <w:rPr>
          <w:rFonts w:hint="cs"/>
          <w:rtl/>
        </w:rPr>
        <w:t>מכון</w:t>
      </w:r>
      <w:r w:rsidRPr="00C841F9">
        <w:rPr>
          <w:rtl/>
        </w:rPr>
        <w:t xml:space="preserve"> </w:t>
      </w:r>
      <w:r w:rsidRPr="00C841F9">
        <w:rPr>
          <w:rFonts w:hint="cs"/>
          <w:rtl/>
        </w:rPr>
        <w:t>מופת</w:t>
      </w:r>
      <w:r w:rsidRPr="00C841F9">
        <w:rPr>
          <w:rtl/>
        </w:rPr>
        <w:t>.</w:t>
      </w:r>
    </w:p>
    <w:p w:rsidR="00E85B59" w:rsidRPr="00E85B59" w:rsidRDefault="00E85B59" w:rsidP="00E85B59">
      <w:pPr>
        <w:rPr>
          <w:rtl/>
        </w:rPr>
      </w:pPr>
      <w:r w:rsidRPr="00E85B59">
        <w:rPr>
          <w:rtl/>
        </w:rPr>
        <w:t>רפאלי, ש' ושגב, ל'. )2010 .)מה למשחקי מחשב ומערכת החינוך? דוגמה ליישום. הד החינוך 2010</w:t>
      </w:r>
      <w:r w:rsidRPr="00E85B59">
        <w:t>.</w:t>
      </w:r>
    </w:p>
    <w:p w:rsidR="00E77AB9" w:rsidRDefault="00E77AB9" w:rsidP="00E77AB9">
      <w:pPr>
        <w:rPr>
          <w:rtl/>
        </w:rPr>
      </w:pPr>
      <w:r w:rsidRPr="008F6751">
        <w:rPr>
          <w:rFonts w:hint="cs"/>
          <w:rtl/>
        </w:rPr>
        <w:t>שנהר</w:t>
      </w:r>
      <w:r w:rsidRPr="008F6751">
        <w:rPr>
          <w:rtl/>
        </w:rPr>
        <w:t xml:space="preserve">, </w:t>
      </w:r>
      <w:r w:rsidRPr="008F6751">
        <w:rPr>
          <w:rFonts w:hint="cs"/>
          <w:rtl/>
        </w:rPr>
        <w:t>ע</w:t>
      </w:r>
      <w:r w:rsidRPr="008F6751">
        <w:rPr>
          <w:rtl/>
        </w:rPr>
        <w:t xml:space="preserve">', </w:t>
      </w:r>
      <w:r w:rsidRPr="008F6751">
        <w:rPr>
          <w:rFonts w:hint="cs"/>
          <w:rtl/>
        </w:rPr>
        <w:t>צבן</w:t>
      </w:r>
      <w:r w:rsidRPr="008F6751">
        <w:rPr>
          <w:rtl/>
        </w:rPr>
        <w:t>,</w:t>
      </w:r>
      <w:r w:rsidRPr="008F6751">
        <w:rPr>
          <w:rFonts w:hint="cs"/>
          <w:rtl/>
        </w:rPr>
        <w:t>י</w:t>
      </w:r>
      <w:r w:rsidRPr="008F6751">
        <w:rPr>
          <w:rtl/>
        </w:rPr>
        <w:t xml:space="preserve">'. (2007). </w:t>
      </w:r>
      <w:r w:rsidRPr="008F6751">
        <w:rPr>
          <w:rFonts w:hint="cs"/>
          <w:rtl/>
        </w:rPr>
        <w:t>החינוך</w:t>
      </w:r>
      <w:r w:rsidRPr="008F6751">
        <w:rPr>
          <w:rtl/>
        </w:rPr>
        <w:t xml:space="preserve"> </w:t>
      </w:r>
      <w:r w:rsidRPr="008F6751">
        <w:rPr>
          <w:rFonts w:hint="cs"/>
          <w:rtl/>
        </w:rPr>
        <w:t>לתרבות</w:t>
      </w:r>
      <w:r w:rsidRPr="008F6751">
        <w:rPr>
          <w:rtl/>
        </w:rPr>
        <w:t xml:space="preserve"> </w:t>
      </w:r>
      <w:r w:rsidRPr="008F6751">
        <w:rPr>
          <w:rFonts w:hint="cs"/>
          <w:rtl/>
        </w:rPr>
        <w:t>יהודית</w:t>
      </w:r>
      <w:r w:rsidRPr="008F6751">
        <w:rPr>
          <w:rtl/>
        </w:rPr>
        <w:t xml:space="preserve"> </w:t>
      </w:r>
      <w:r w:rsidRPr="008F6751">
        <w:rPr>
          <w:rFonts w:hint="cs"/>
          <w:rtl/>
        </w:rPr>
        <w:t>עשירה</w:t>
      </w:r>
      <w:r w:rsidRPr="008F6751">
        <w:rPr>
          <w:rtl/>
        </w:rPr>
        <w:t xml:space="preserve">, </w:t>
      </w:r>
      <w:r w:rsidRPr="008F6751">
        <w:rPr>
          <w:rFonts w:hint="cs"/>
          <w:rtl/>
        </w:rPr>
        <w:t>מתוך</w:t>
      </w:r>
      <w:r w:rsidRPr="008F6751">
        <w:rPr>
          <w:rtl/>
        </w:rPr>
        <w:t xml:space="preserve">: </w:t>
      </w:r>
      <w:r w:rsidRPr="008F6751">
        <w:rPr>
          <w:rFonts w:hint="cs"/>
          <w:rtl/>
        </w:rPr>
        <w:t>חינוך</w:t>
      </w:r>
      <w:r w:rsidRPr="008F6751">
        <w:rPr>
          <w:rtl/>
        </w:rPr>
        <w:t xml:space="preserve"> </w:t>
      </w:r>
      <w:r w:rsidRPr="008F6751">
        <w:rPr>
          <w:rFonts w:hint="cs"/>
          <w:rtl/>
        </w:rPr>
        <w:t>עם</w:t>
      </w:r>
      <w:r w:rsidRPr="008F6751">
        <w:rPr>
          <w:rtl/>
        </w:rPr>
        <w:t xml:space="preserve"> </w:t>
      </w:r>
      <w:r w:rsidRPr="008F6751">
        <w:rPr>
          <w:rFonts w:hint="cs"/>
          <w:rtl/>
        </w:rPr>
        <w:t>אופקים</w:t>
      </w:r>
      <w:r w:rsidRPr="008F6751">
        <w:rPr>
          <w:rtl/>
        </w:rPr>
        <w:t xml:space="preserve"> </w:t>
      </w:r>
      <w:r w:rsidRPr="008F6751">
        <w:rPr>
          <w:rFonts w:hint="cs"/>
          <w:rtl/>
        </w:rPr>
        <w:t>חדשים</w:t>
      </w:r>
      <w:r w:rsidRPr="008F6751">
        <w:rPr>
          <w:rtl/>
        </w:rPr>
        <w:t xml:space="preserve">. </w:t>
      </w:r>
      <w:r w:rsidRPr="008F6751">
        <w:rPr>
          <w:rFonts w:hint="cs"/>
          <w:rtl/>
        </w:rPr>
        <w:t>סמינר</w:t>
      </w:r>
      <w:r w:rsidRPr="008F6751">
        <w:rPr>
          <w:rtl/>
        </w:rPr>
        <w:t xml:space="preserve"> </w:t>
      </w:r>
      <w:r w:rsidRPr="008F6751">
        <w:rPr>
          <w:rFonts w:hint="cs"/>
          <w:rtl/>
        </w:rPr>
        <w:t>הקיבוצים</w:t>
      </w:r>
    </w:p>
    <w:p w:rsidR="00E77AB9" w:rsidRDefault="00E77AB9" w:rsidP="00E77AB9">
      <w:pPr>
        <w:rPr>
          <w:rtl/>
        </w:rPr>
      </w:pPr>
      <w:r w:rsidRPr="00C841F9">
        <w:rPr>
          <w:rFonts w:hint="cs"/>
          <w:rtl/>
        </w:rPr>
        <w:t>שמעוני</w:t>
      </w:r>
      <w:r w:rsidRPr="00C841F9">
        <w:rPr>
          <w:rtl/>
        </w:rPr>
        <w:t xml:space="preserve">, </w:t>
      </w:r>
      <w:r w:rsidRPr="00C841F9">
        <w:rPr>
          <w:rFonts w:hint="cs"/>
          <w:rtl/>
        </w:rPr>
        <w:t>ש</w:t>
      </w:r>
      <w:r w:rsidRPr="00C841F9">
        <w:rPr>
          <w:rtl/>
        </w:rPr>
        <w:t xml:space="preserve">' </w:t>
      </w:r>
      <w:r w:rsidRPr="00C841F9">
        <w:rPr>
          <w:rFonts w:hint="cs"/>
          <w:rtl/>
        </w:rPr>
        <w:t>ואבידב</w:t>
      </w:r>
      <w:r w:rsidRPr="00C841F9">
        <w:rPr>
          <w:rtl/>
        </w:rPr>
        <w:t>-</w:t>
      </w:r>
      <w:r w:rsidRPr="00C841F9">
        <w:rPr>
          <w:rFonts w:hint="cs"/>
          <w:rtl/>
        </w:rPr>
        <w:t>אונגר</w:t>
      </w:r>
      <w:r w:rsidRPr="00C841F9">
        <w:rPr>
          <w:rtl/>
        </w:rPr>
        <w:t xml:space="preserve">, </w:t>
      </w:r>
      <w:r w:rsidRPr="00C841F9">
        <w:rPr>
          <w:rFonts w:hint="cs"/>
          <w:rtl/>
        </w:rPr>
        <w:t>א</w:t>
      </w:r>
      <w:r w:rsidRPr="00C841F9">
        <w:rPr>
          <w:rtl/>
        </w:rPr>
        <w:t xml:space="preserve">' </w:t>
      </w:r>
      <w:r w:rsidRPr="00C841F9">
        <w:rPr>
          <w:rFonts w:hint="cs"/>
          <w:rtl/>
        </w:rPr>
        <w:t>עורכות</w:t>
      </w:r>
      <w:r w:rsidRPr="00C841F9">
        <w:rPr>
          <w:rtl/>
        </w:rPr>
        <w:t xml:space="preserve">. (2013). </w:t>
      </w:r>
      <w:r w:rsidRPr="00C841F9">
        <w:rPr>
          <w:rFonts w:hint="cs"/>
          <w:rtl/>
        </w:rPr>
        <w:t>על</w:t>
      </w:r>
      <w:r w:rsidRPr="00C841F9">
        <w:rPr>
          <w:rtl/>
        </w:rPr>
        <w:t xml:space="preserve"> </w:t>
      </w:r>
      <w:r w:rsidRPr="00C841F9">
        <w:rPr>
          <w:rFonts w:hint="cs"/>
          <w:rtl/>
        </w:rPr>
        <w:t>הרצף</w:t>
      </w:r>
      <w:r w:rsidRPr="00C841F9">
        <w:rPr>
          <w:rtl/>
        </w:rPr>
        <w:t xml:space="preserve">- </w:t>
      </w:r>
      <w:r w:rsidRPr="00C841F9">
        <w:rPr>
          <w:rFonts w:hint="cs"/>
          <w:rtl/>
        </w:rPr>
        <w:t>הכשרה</w:t>
      </w:r>
      <w:r w:rsidRPr="00C841F9">
        <w:rPr>
          <w:rtl/>
        </w:rPr>
        <w:t xml:space="preserve">, </w:t>
      </w:r>
      <w:r w:rsidRPr="00C841F9">
        <w:rPr>
          <w:rFonts w:hint="cs"/>
          <w:rtl/>
        </w:rPr>
        <w:t>התמחות</w:t>
      </w:r>
      <w:r w:rsidRPr="00C841F9">
        <w:rPr>
          <w:rtl/>
        </w:rPr>
        <w:t xml:space="preserve"> </w:t>
      </w:r>
      <w:r w:rsidRPr="00C841F9">
        <w:rPr>
          <w:rFonts w:hint="cs"/>
          <w:rtl/>
        </w:rPr>
        <w:t>ופיתוח</w:t>
      </w:r>
      <w:r w:rsidRPr="00C841F9">
        <w:rPr>
          <w:rtl/>
        </w:rPr>
        <w:t xml:space="preserve"> </w:t>
      </w:r>
      <w:r w:rsidRPr="00C841F9">
        <w:rPr>
          <w:rFonts w:hint="cs"/>
          <w:rtl/>
        </w:rPr>
        <w:t>מקצועי</w:t>
      </w:r>
      <w:r w:rsidRPr="00C841F9">
        <w:rPr>
          <w:rtl/>
        </w:rPr>
        <w:t xml:space="preserve"> </w:t>
      </w:r>
      <w:r w:rsidRPr="00C841F9">
        <w:rPr>
          <w:rFonts w:hint="cs"/>
          <w:rtl/>
        </w:rPr>
        <w:t>של</w:t>
      </w:r>
      <w:r w:rsidRPr="00C841F9">
        <w:rPr>
          <w:rtl/>
        </w:rPr>
        <w:t xml:space="preserve"> </w:t>
      </w:r>
      <w:r w:rsidRPr="00C841F9">
        <w:rPr>
          <w:rFonts w:hint="cs"/>
          <w:rtl/>
        </w:rPr>
        <w:t>מורים</w:t>
      </w:r>
      <w:r w:rsidRPr="00C841F9">
        <w:rPr>
          <w:rtl/>
        </w:rPr>
        <w:t xml:space="preserve"> – </w:t>
      </w:r>
      <w:r w:rsidRPr="00C841F9">
        <w:rPr>
          <w:rFonts w:hint="cs"/>
          <w:rtl/>
        </w:rPr>
        <w:t>מדיניות</w:t>
      </w:r>
      <w:r w:rsidRPr="00C841F9">
        <w:rPr>
          <w:rtl/>
        </w:rPr>
        <w:t xml:space="preserve">, </w:t>
      </w:r>
      <w:r w:rsidRPr="00C841F9">
        <w:rPr>
          <w:rFonts w:hint="cs"/>
          <w:rtl/>
        </w:rPr>
        <w:t>תאוריה</w:t>
      </w:r>
      <w:r w:rsidRPr="00C841F9">
        <w:rPr>
          <w:rtl/>
        </w:rPr>
        <w:t xml:space="preserve"> </w:t>
      </w:r>
      <w:r w:rsidRPr="00C841F9">
        <w:rPr>
          <w:rFonts w:hint="cs"/>
          <w:rtl/>
        </w:rPr>
        <w:t>ומעשה</w:t>
      </w:r>
      <w:r w:rsidRPr="00C841F9">
        <w:rPr>
          <w:rtl/>
        </w:rPr>
        <w:t xml:space="preserve">. </w:t>
      </w:r>
      <w:r w:rsidRPr="00C841F9">
        <w:rPr>
          <w:rFonts w:hint="cs"/>
          <w:rtl/>
        </w:rPr>
        <w:t>מכון</w:t>
      </w:r>
      <w:r w:rsidRPr="00C841F9">
        <w:rPr>
          <w:rtl/>
        </w:rPr>
        <w:t xml:space="preserve"> </w:t>
      </w:r>
      <w:r w:rsidRPr="00C841F9">
        <w:rPr>
          <w:rFonts w:hint="cs"/>
          <w:rtl/>
        </w:rPr>
        <w:t>מופת</w:t>
      </w:r>
      <w:r w:rsidRPr="00C841F9">
        <w:rPr>
          <w:rtl/>
        </w:rPr>
        <w:t>.</w:t>
      </w:r>
    </w:p>
    <w:p w:rsidR="00E77AB9" w:rsidRDefault="00E77AB9" w:rsidP="00E77AB9">
      <w:pPr>
        <w:rPr>
          <w:rtl/>
        </w:rPr>
      </w:pPr>
      <w:r w:rsidRPr="00C841F9">
        <w:rPr>
          <w:rFonts w:hint="cs"/>
          <w:rtl/>
        </w:rPr>
        <w:t>שץ</w:t>
      </w:r>
      <w:r w:rsidRPr="00C841F9">
        <w:rPr>
          <w:rtl/>
        </w:rPr>
        <w:t xml:space="preserve"> </w:t>
      </w:r>
      <w:r w:rsidRPr="00C841F9">
        <w:rPr>
          <w:rFonts w:hint="cs"/>
          <w:rtl/>
        </w:rPr>
        <w:t>אופנהיימר</w:t>
      </w:r>
      <w:r w:rsidRPr="00C841F9">
        <w:rPr>
          <w:rtl/>
        </w:rPr>
        <w:t xml:space="preserve">, </w:t>
      </w:r>
      <w:r w:rsidRPr="00C841F9">
        <w:rPr>
          <w:rFonts w:hint="cs"/>
          <w:rtl/>
        </w:rPr>
        <w:t>א</w:t>
      </w:r>
      <w:r w:rsidRPr="00C841F9">
        <w:rPr>
          <w:rtl/>
        </w:rPr>
        <w:t xml:space="preserve">', </w:t>
      </w:r>
      <w:r w:rsidRPr="00C841F9">
        <w:rPr>
          <w:rFonts w:hint="cs"/>
          <w:rtl/>
        </w:rPr>
        <w:t>משכית</w:t>
      </w:r>
      <w:r w:rsidRPr="00C841F9">
        <w:rPr>
          <w:rtl/>
        </w:rPr>
        <w:t xml:space="preserve">, </w:t>
      </w:r>
      <w:r w:rsidRPr="00C841F9">
        <w:rPr>
          <w:rFonts w:hint="cs"/>
          <w:rtl/>
        </w:rPr>
        <w:t>ד</w:t>
      </w:r>
      <w:r w:rsidRPr="00C841F9">
        <w:rPr>
          <w:rtl/>
        </w:rPr>
        <w:t xml:space="preserve">', </w:t>
      </w:r>
      <w:r w:rsidRPr="00C841F9">
        <w:rPr>
          <w:rFonts w:hint="cs"/>
          <w:rtl/>
        </w:rPr>
        <w:t>זילברשטרום</w:t>
      </w:r>
      <w:r w:rsidRPr="00C841F9">
        <w:rPr>
          <w:rtl/>
        </w:rPr>
        <w:t xml:space="preserve">, </w:t>
      </w:r>
      <w:r w:rsidRPr="00C841F9">
        <w:rPr>
          <w:rFonts w:hint="cs"/>
          <w:rtl/>
        </w:rPr>
        <w:t>ש</w:t>
      </w:r>
      <w:r w:rsidRPr="00C841F9">
        <w:rPr>
          <w:rtl/>
        </w:rPr>
        <w:t xml:space="preserve">'. (2011). </w:t>
      </w:r>
      <w:r w:rsidRPr="00C841F9">
        <w:rPr>
          <w:rFonts w:hint="cs"/>
          <w:rtl/>
        </w:rPr>
        <w:t>להיות</w:t>
      </w:r>
      <w:r w:rsidRPr="00C841F9">
        <w:rPr>
          <w:rtl/>
        </w:rPr>
        <w:t xml:space="preserve"> </w:t>
      </w:r>
      <w:r w:rsidRPr="00C841F9">
        <w:rPr>
          <w:rFonts w:hint="cs"/>
          <w:rtl/>
        </w:rPr>
        <w:t>מורה</w:t>
      </w:r>
      <w:r w:rsidRPr="00C841F9">
        <w:rPr>
          <w:rtl/>
        </w:rPr>
        <w:t xml:space="preserve">- </w:t>
      </w:r>
      <w:r w:rsidRPr="00C841F9">
        <w:rPr>
          <w:rFonts w:hint="cs"/>
          <w:rtl/>
        </w:rPr>
        <w:t>בנתיב</w:t>
      </w:r>
      <w:r w:rsidRPr="00C841F9">
        <w:rPr>
          <w:rtl/>
        </w:rPr>
        <w:t xml:space="preserve"> </w:t>
      </w:r>
      <w:r w:rsidRPr="00C841F9">
        <w:rPr>
          <w:rFonts w:hint="cs"/>
          <w:rtl/>
        </w:rPr>
        <w:t>הכניסה</w:t>
      </w:r>
      <w:r w:rsidRPr="00C841F9">
        <w:rPr>
          <w:rtl/>
        </w:rPr>
        <w:t xml:space="preserve"> </w:t>
      </w:r>
      <w:r w:rsidRPr="00C841F9">
        <w:rPr>
          <w:rFonts w:hint="cs"/>
          <w:rtl/>
        </w:rPr>
        <w:t>להוראה</w:t>
      </w:r>
      <w:r w:rsidRPr="00C841F9">
        <w:rPr>
          <w:rtl/>
        </w:rPr>
        <w:t xml:space="preserve">. </w:t>
      </w:r>
      <w:r w:rsidRPr="00C841F9">
        <w:rPr>
          <w:rFonts w:hint="cs"/>
          <w:rtl/>
        </w:rPr>
        <w:t>תמה</w:t>
      </w:r>
      <w:r w:rsidRPr="00C841F9">
        <w:rPr>
          <w:rtl/>
        </w:rPr>
        <w:t>.</w:t>
      </w:r>
    </w:p>
    <w:p w:rsidR="00E77AB9" w:rsidRDefault="00E77AB9" w:rsidP="00E77AB9">
      <w:pPr>
        <w:rPr>
          <w:rtl/>
        </w:rPr>
      </w:pPr>
      <w:r w:rsidRPr="00C841F9">
        <w:rPr>
          <w:rFonts w:hint="cs"/>
          <w:rtl/>
        </w:rPr>
        <w:t>תדמור</w:t>
      </w:r>
      <w:r w:rsidRPr="00C841F9">
        <w:rPr>
          <w:rtl/>
        </w:rPr>
        <w:t xml:space="preserve">, </w:t>
      </w:r>
      <w:r w:rsidRPr="00C841F9">
        <w:rPr>
          <w:rFonts w:hint="cs"/>
          <w:rtl/>
        </w:rPr>
        <w:t>י</w:t>
      </w:r>
      <w:r w:rsidRPr="00C841F9">
        <w:rPr>
          <w:rtl/>
        </w:rPr>
        <w:t xml:space="preserve">'. (1996). </w:t>
      </w:r>
      <w:r w:rsidRPr="00C841F9">
        <w:rPr>
          <w:rFonts w:hint="cs"/>
          <w:rtl/>
        </w:rPr>
        <w:t>המורה</w:t>
      </w:r>
      <w:r w:rsidRPr="00C841F9">
        <w:rPr>
          <w:rtl/>
        </w:rPr>
        <w:t xml:space="preserve"> </w:t>
      </w:r>
      <w:r w:rsidRPr="00C841F9">
        <w:rPr>
          <w:rFonts w:hint="cs"/>
          <w:rtl/>
        </w:rPr>
        <w:t>כמחנך</w:t>
      </w:r>
      <w:r w:rsidRPr="00C841F9">
        <w:rPr>
          <w:rtl/>
        </w:rPr>
        <w:t xml:space="preserve">- </w:t>
      </w:r>
      <w:r w:rsidRPr="00C841F9">
        <w:rPr>
          <w:rFonts w:hint="cs"/>
          <w:rtl/>
        </w:rPr>
        <w:t>בימת</w:t>
      </w:r>
      <w:r w:rsidRPr="00C841F9">
        <w:rPr>
          <w:rtl/>
        </w:rPr>
        <w:t xml:space="preserve"> </w:t>
      </w:r>
      <w:r w:rsidRPr="00C841F9">
        <w:rPr>
          <w:rFonts w:hint="cs"/>
          <w:rtl/>
        </w:rPr>
        <w:t>המורה</w:t>
      </w:r>
      <w:r w:rsidRPr="00C841F9">
        <w:rPr>
          <w:rtl/>
        </w:rPr>
        <w:t xml:space="preserve"> </w:t>
      </w:r>
      <w:r w:rsidRPr="00C841F9">
        <w:rPr>
          <w:rFonts w:hint="cs"/>
          <w:rtl/>
        </w:rPr>
        <w:t>העל</w:t>
      </w:r>
      <w:r w:rsidRPr="00C841F9">
        <w:rPr>
          <w:rtl/>
        </w:rPr>
        <w:t xml:space="preserve"> </w:t>
      </w:r>
      <w:r w:rsidRPr="00C841F9">
        <w:rPr>
          <w:rFonts w:hint="cs"/>
          <w:rtl/>
        </w:rPr>
        <w:t>יסודי</w:t>
      </w:r>
      <w:r w:rsidRPr="00C841F9">
        <w:rPr>
          <w:rtl/>
        </w:rPr>
        <w:t xml:space="preserve">. </w:t>
      </w:r>
      <w:r w:rsidRPr="00C841F9">
        <w:rPr>
          <w:rFonts w:hint="cs"/>
          <w:rtl/>
        </w:rPr>
        <w:t>הסתדרות</w:t>
      </w:r>
      <w:r w:rsidRPr="00C841F9">
        <w:rPr>
          <w:rtl/>
        </w:rPr>
        <w:t xml:space="preserve"> </w:t>
      </w:r>
      <w:r w:rsidRPr="00C841F9">
        <w:rPr>
          <w:rFonts w:hint="cs"/>
          <w:rtl/>
        </w:rPr>
        <w:t>המורים</w:t>
      </w:r>
      <w:r w:rsidRPr="00C841F9">
        <w:rPr>
          <w:rtl/>
        </w:rPr>
        <w:t>.</w:t>
      </w:r>
    </w:p>
    <w:p w:rsidR="00E77AB9" w:rsidRDefault="00E77AB9" w:rsidP="00E77AB9">
      <w:pPr>
        <w:rPr>
          <w:rtl/>
        </w:rPr>
      </w:pPr>
      <w:r w:rsidRPr="008F6751">
        <w:rPr>
          <w:rFonts w:hint="cs"/>
          <w:rtl/>
        </w:rPr>
        <w:t>תדמור</w:t>
      </w:r>
      <w:r w:rsidRPr="008F6751">
        <w:rPr>
          <w:rtl/>
        </w:rPr>
        <w:t xml:space="preserve">, </w:t>
      </w:r>
      <w:r w:rsidRPr="008F6751">
        <w:rPr>
          <w:rFonts w:hint="cs"/>
          <w:rtl/>
        </w:rPr>
        <w:t>י</w:t>
      </w:r>
      <w:r w:rsidRPr="008F6751">
        <w:rPr>
          <w:rtl/>
        </w:rPr>
        <w:t xml:space="preserve">'. (1999). </w:t>
      </w:r>
      <w:r w:rsidRPr="008F6751">
        <w:rPr>
          <w:rFonts w:hint="cs"/>
          <w:rtl/>
        </w:rPr>
        <w:t>מילים</w:t>
      </w:r>
      <w:r w:rsidRPr="008F6751">
        <w:rPr>
          <w:rtl/>
        </w:rPr>
        <w:t xml:space="preserve"> </w:t>
      </w:r>
      <w:r w:rsidRPr="008F6751">
        <w:rPr>
          <w:rFonts w:hint="cs"/>
          <w:rtl/>
        </w:rPr>
        <w:t>מחנכות</w:t>
      </w:r>
      <w:r w:rsidRPr="008F6751">
        <w:rPr>
          <w:rtl/>
        </w:rPr>
        <w:t xml:space="preserve">: </w:t>
      </w:r>
      <w:r w:rsidRPr="008F6751">
        <w:rPr>
          <w:rFonts w:hint="cs"/>
          <w:rtl/>
        </w:rPr>
        <w:t>לקט</w:t>
      </w:r>
      <w:r w:rsidRPr="008F6751">
        <w:rPr>
          <w:rtl/>
        </w:rPr>
        <w:t xml:space="preserve"> </w:t>
      </w:r>
      <w:r w:rsidRPr="008F6751">
        <w:rPr>
          <w:rFonts w:hint="cs"/>
          <w:rtl/>
        </w:rPr>
        <w:t>הרצאות</w:t>
      </w:r>
      <w:r w:rsidRPr="008F6751">
        <w:rPr>
          <w:rtl/>
        </w:rPr>
        <w:t xml:space="preserve"> </w:t>
      </w:r>
      <w:r w:rsidRPr="008F6751">
        <w:rPr>
          <w:rFonts w:hint="cs"/>
          <w:rtl/>
        </w:rPr>
        <w:t>ומאמרים</w:t>
      </w:r>
      <w:r w:rsidRPr="008F6751">
        <w:rPr>
          <w:rtl/>
        </w:rPr>
        <w:t xml:space="preserve">,  </w:t>
      </w:r>
      <w:r w:rsidRPr="008F6751">
        <w:rPr>
          <w:rFonts w:hint="cs"/>
          <w:rtl/>
        </w:rPr>
        <w:t>קדם</w:t>
      </w:r>
      <w:r w:rsidRPr="008F6751">
        <w:rPr>
          <w:rtl/>
        </w:rPr>
        <w:t>.</w:t>
      </w:r>
    </w:p>
    <w:p w:rsidR="00B5512A" w:rsidRDefault="00B5512A" w:rsidP="00E77AB9">
      <w:pPr>
        <w:rPr>
          <w:rtl/>
        </w:rPr>
      </w:pPr>
    </w:p>
    <w:p w:rsidR="00B5512A" w:rsidRDefault="00B5512A" w:rsidP="00B5512A">
      <w:pPr>
        <w:jc w:val="right"/>
        <w:rPr>
          <w:rtl/>
        </w:rPr>
      </w:pPr>
      <w:r w:rsidRPr="00B5512A">
        <w:t xml:space="preserve">Cruz, J., Goffb, M.H., and Marsh, P.M. (2020). Building the mentoring relationship: humanism and the importance of storytelling between mentor and mentee. </w:t>
      </w:r>
      <w:r w:rsidRPr="00B5512A">
        <w:rPr>
          <w:i/>
          <w:iCs/>
        </w:rPr>
        <w:t>Mentoring &amp; Tutoring: Partnership in Learning</w:t>
      </w:r>
      <w:r w:rsidRPr="00B5512A">
        <w:t>, 28 (2), 104-125</w:t>
      </w:r>
    </w:p>
    <w:p w:rsidR="002801F6" w:rsidRDefault="002801F6" w:rsidP="00B5512A">
      <w:pPr>
        <w:jc w:val="right"/>
        <w:rPr>
          <w:rtl/>
        </w:rPr>
      </w:pPr>
    </w:p>
    <w:p w:rsidR="002801F6" w:rsidRDefault="002801F6" w:rsidP="002801F6">
      <w:pPr>
        <w:jc w:val="right"/>
      </w:pPr>
      <w:r w:rsidRPr="002801F6">
        <w:t xml:space="preserve">Richter, D., Kunter, M., Lüdtke, O., Klusmann, U., Anders, Y., &amp; Baumert, J. (2013). How different mentoring approaches affect beginning teachers' development in the first years of practice. </w:t>
      </w:r>
      <w:r w:rsidRPr="002801F6">
        <w:rPr>
          <w:i/>
          <w:iCs/>
        </w:rPr>
        <w:t>Teaching and Teacher Education</w:t>
      </w:r>
      <w:r w:rsidRPr="002801F6">
        <w:t>, 36, 166-177.</w:t>
      </w:r>
    </w:p>
    <w:p w:rsidR="002801F6" w:rsidRPr="002801F6" w:rsidRDefault="002801F6" w:rsidP="002801F6">
      <w:pPr>
        <w:jc w:val="right"/>
        <w:rPr>
          <w:rtl/>
        </w:rPr>
      </w:pPr>
    </w:p>
    <w:p w:rsidR="00B5512A" w:rsidRDefault="00B5512A" w:rsidP="00B5512A">
      <w:pPr>
        <w:jc w:val="right"/>
        <w:rPr>
          <w:rtl/>
        </w:rPr>
      </w:pPr>
      <w:r w:rsidRPr="00B5512A">
        <w:t>Voss, T., Wagner, W., Klusmann, U., Trautwein U.,, &amp; Kunter, M. (2017). Changes in beginning teachers</w:t>
      </w:r>
      <w:r w:rsidRPr="00B5512A">
        <w:rPr>
          <w:rFonts w:hint="cs"/>
        </w:rPr>
        <w:t>’</w:t>
      </w:r>
      <w:r w:rsidRPr="00B5512A">
        <w:t xml:space="preserve"> classroom management knowledge and emotional exhaustion during the induction phase. </w:t>
      </w:r>
      <w:r w:rsidRPr="00B5512A">
        <w:rPr>
          <w:i/>
          <w:iCs/>
        </w:rPr>
        <w:t>Contemporary Educational Psychology</w:t>
      </w:r>
      <w:r w:rsidRPr="00B5512A">
        <w:t>, 51, 170-184doi.org/10.1016/j.</w:t>
      </w:r>
    </w:p>
    <w:p w:rsidR="00E77AB9" w:rsidRPr="00996435" w:rsidRDefault="00E77AB9" w:rsidP="00E77AB9"/>
    <w:p w:rsidR="00D8232B" w:rsidRPr="00E77AB9" w:rsidRDefault="00D8232B"/>
    <w:sectPr w:rsidR="00D8232B" w:rsidRPr="00E77AB9" w:rsidSect="00C520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
    <w:panose1 w:val="02010401010101010101"/>
    <w:charset w:val="B1"/>
    <w:family w:val="auto"/>
    <w:pitch w:val="variable"/>
    <w:sig w:usb0="00000801" w:usb1="40000000" w:usb2="00000000" w:usb3="00000000" w:csb0="00000020" w:csb1="00000000"/>
  </w:font>
  <w:font w:name="FbDavidNewBook-Bold">
    <w:panose1 w:val="00000000000000000000"/>
    <w:charset w:val="B1"/>
    <w:family w:val="auto"/>
    <w:notTrueType/>
    <w:pitch w:val="default"/>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40E9"/>
    <w:multiLevelType w:val="hybridMultilevel"/>
    <w:tmpl w:val="07D865EA"/>
    <w:lvl w:ilvl="0" w:tplc="ACCA596C">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48E7"/>
    <w:multiLevelType w:val="hybridMultilevel"/>
    <w:tmpl w:val="466AC052"/>
    <w:lvl w:ilvl="0" w:tplc="04090001">
      <w:start w:val="1"/>
      <w:numFmt w:val="bullet"/>
      <w:lvlText w:val=""/>
      <w:lvlJc w:val="left"/>
      <w:pPr>
        <w:tabs>
          <w:tab w:val="num" w:pos="960"/>
        </w:tabs>
        <w:ind w:left="960" w:hanging="360"/>
      </w:pPr>
      <w:rPr>
        <w:rFonts w:ascii="Symbol" w:hAnsi="Symbol" w:hint="default"/>
      </w:rPr>
    </w:lvl>
    <w:lvl w:ilvl="1" w:tplc="04090001">
      <w:start w:val="1"/>
      <w:numFmt w:val="bullet"/>
      <w:lvlText w:val=""/>
      <w:lvlJc w:val="left"/>
      <w:pPr>
        <w:tabs>
          <w:tab w:val="num" w:pos="1680"/>
        </w:tabs>
        <w:ind w:left="1680" w:hanging="360"/>
      </w:pPr>
      <w:rPr>
        <w:rFonts w:ascii="Symbol" w:hAnsi="Symbol" w:hint="default"/>
      </w:rPr>
    </w:lvl>
    <w:lvl w:ilvl="2" w:tplc="0409000F">
      <w:start w:val="1"/>
      <w:numFmt w:val="decimal"/>
      <w:lvlText w:val="%3."/>
      <w:lvlJc w:val="left"/>
      <w:pPr>
        <w:tabs>
          <w:tab w:val="num" w:pos="2580"/>
        </w:tabs>
        <w:ind w:left="2580" w:hanging="36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2BBE558D"/>
    <w:multiLevelType w:val="hybridMultilevel"/>
    <w:tmpl w:val="8CA4FDAA"/>
    <w:lvl w:ilvl="0" w:tplc="1DC6907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92EE6"/>
    <w:multiLevelType w:val="hybridMultilevel"/>
    <w:tmpl w:val="05724C3E"/>
    <w:lvl w:ilvl="0" w:tplc="9E8858F4">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
    <w:nsid w:val="66C8526F"/>
    <w:multiLevelType w:val="hybridMultilevel"/>
    <w:tmpl w:val="8CA4FDAA"/>
    <w:lvl w:ilvl="0" w:tplc="1DC6907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D2E03"/>
    <w:multiLevelType w:val="hybridMultilevel"/>
    <w:tmpl w:val="C660D034"/>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B9"/>
    <w:rsid w:val="0008112C"/>
    <w:rsid w:val="00092D8F"/>
    <w:rsid w:val="00096816"/>
    <w:rsid w:val="000D09AF"/>
    <w:rsid w:val="001204B5"/>
    <w:rsid w:val="0012332D"/>
    <w:rsid w:val="00207371"/>
    <w:rsid w:val="002801F6"/>
    <w:rsid w:val="00294B7B"/>
    <w:rsid w:val="002E4CAD"/>
    <w:rsid w:val="00335D4A"/>
    <w:rsid w:val="00376AC7"/>
    <w:rsid w:val="00376FA5"/>
    <w:rsid w:val="00381D5F"/>
    <w:rsid w:val="003C7897"/>
    <w:rsid w:val="003E3F24"/>
    <w:rsid w:val="003F32CB"/>
    <w:rsid w:val="003F449D"/>
    <w:rsid w:val="00421E29"/>
    <w:rsid w:val="0042691C"/>
    <w:rsid w:val="004322BA"/>
    <w:rsid w:val="00455CE6"/>
    <w:rsid w:val="004727F5"/>
    <w:rsid w:val="00513496"/>
    <w:rsid w:val="005177AE"/>
    <w:rsid w:val="00542FEB"/>
    <w:rsid w:val="00554C7A"/>
    <w:rsid w:val="00653F2A"/>
    <w:rsid w:val="00690261"/>
    <w:rsid w:val="00690BE9"/>
    <w:rsid w:val="006F0FD2"/>
    <w:rsid w:val="006F45C4"/>
    <w:rsid w:val="00712DE5"/>
    <w:rsid w:val="00713539"/>
    <w:rsid w:val="007139DB"/>
    <w:rsid w:val="007202F5"/>
    <w:rsid w:val="00735361"/>
    <w:rsid w:val="00742CA5"/>
    <w:rsid w:val="0076614D"/>
    <w:rsid w:val="007C72F3"/>
    <w:rsid w:val="00803FE5"/>
    <w:rsid w:val="0083763C"/>
    <w:rsid w:val="008760BC"/>
    <w:rsid w:val="008C6B57"/>
    <w:rsid w:val="008D6062"/>
    <w:rsid w:val="008D6F33"/>
    <w:rsid w:val="008F06A6"/>
    <w:rsid w:val="009200D9"/>
    <w:rsid w:val="00960A45"/>
    <w:rsid w:val="00961CA1"/>
    <w:rsid w:val="00963C43"/>
    <w:rsid w:val="009913B2"/>
    <w:rsid w:val="009A211A"/>
    <w:rsid w:val="009E1FA6"/>
    <w:rsid w:val="00A1083F"/>
    <w:rsid w:val="00A309EB"/>
    <w:rsid w:val="00A557CA"/>
    <w:rsid w:val="00A624CD"/>
    <w:rsid w:val="00AE2FD6"/>
    <w:rsid w:val="00AE3E52"/>
    <w:rsid w:val="00B16740"/>
    <w:rsid w:val="00B257A9"/>
    <w:rsid w:val="00B27C9F"/>
    <w:rsid w:val="00B5512A"/>
    <w:rsid w:val="00BA2230"/>
    <w:rsid w:val="00BA549D"/>
    <w:rsid w:val="00BA70F2"/>
    <w:rsid w:val="00BB0BC0"/>
    <w:rsid w:val="00BD6567"/>
    <w:rsid w:val="00BF00BA"/>
    <w:rsid w:val="00BF4751"/>
    <w:rsid w:val="00C150DC"/>
    <w:rsid w:val="00C31137"/>
    <w:rsid w:val="00C5203E"/>
    <w:rsid w:val="00C52810"/>
    <w:rsid w:val="00C52D75"/>
    <w:rsid w:val="00CB1440"/>
    <w:rsid w:val="00CB59FD"/>
    <w:rsid w:val="00D01A74"/>
    <w:rsid w:val="00D16EC0"/>
    <w:rsid w:val="00D8232B"/>
    <w:rsid w:val="00DB3FF9"/>
    <w:rsid w:val="00DC7843"/>
    <w:rsid w:val="00DF62F9"/>
    <w:rsid w:val="00E354F4"/>
    <w:rsid w:val="00E613B1"/>
    <w:rsid w:val="00E77AB9"/>
    <w:rsid w:val="00E85B59"/>
    <w:rsid w:val="00EC1E78"/>
    <w:rsid w:val="00EC2B39"/>
    <w:rsid w:val="00ED772C"/>
    <w:rsid w:val="00EE6357"/>
    <w:rsid w:val="00F11059"/>
    <w:rsid w:val="00F21834"/>
    <w:rsid w:val="00F35AA4"/>
    <w:rsid w:val="00F91938"/>
    <w:rsid w:val="00FB3344"/>
    <w:rsid w:val="00FC1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CB"/>
    <w:pPr>
      <w:bidi/>
      <w:spacing w:after="200" w:line="276" w:lineRule="auto"/>
    </w:pPr>
    <w:rPr>
      <w:rFonts w:ascii="Calibri" w:eastAsia="Calibri" w:hAnsi="Calibri" w:cs="David"/>
      <w:noProof/>
      <w:sz w:val="24"/>
      <w:szCs w:val="24"/>
    </w:rPr>
  </w:style>
  <w:style w:type="paragraph" w:styleId="1">
    <w:name w:val="heading 1"/>
    <w:basedOn w:val="a"/>
    <w:next w:val="a"/>
    <w:link w:val="10"/>
    <w:uiPriority w:val="9"/>
    <w:qFormat/>
    <w:rsid w:val="00ED7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AB9"/>
    <w:pPr>
      <w:ind w:left="720"/>
      <w:contextualSpacing/>
    </w:pPr>
    <w:rPr>
      <w:rFonts w:cs="Arial"/>
      <w:noProof w:val="0"/>
      <w:sz w:val="22"/>
      <w:szCs w:val="22"/>
    </w:rPr>
  </w:style>
  <w:style w:type="character" w:customStyle="1" w:styleId="10">
    <w:name w:val="כותרת 1 תו"/>
    <w:basedOn w:val="a0"/>
    <w:link w:val="1"/>
    <w:uiPriority w:val="9"/>
    <w:rsid w:val="00ED772C"/>
    <w:rPr>
      <w:rFonts w:asciiTheme="majorHAnsi" w:eastAsiaTheme="majorEastAsia" w:hAnsiTheme="majorHAnsi" w:cstheme="majorBidi"/>
      <w:noProof/>
      <w:color w:val="2E74B5" w:themeColor="accent1" w:themeShade="BF"/>
      <w:sz w:val="32"/>
      <w:szCs w:val="32"/>
    </w:rPr>
  </w:style>
  <w:style w:type="paragraph" w:styleId="a4">
    <w:name w:val="Balloon Text"/>
    <w:basedOn w:val="a"/>
    <w:link w:val="a5"/>
    <w:uiPriority w:val="99"/>
    <w:semiHidden/>
    <w:unhideWhenUsed/>
    <w:rsid w:val="00BF4751"/>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BF4751"/>
    <w:rPr>
      <w:rFonts w:ascii="Tahoma" w:eastAsia="Calibri" w:hAnsi="Tahoma" w:cs="Tahoma"/>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CB"/>
    <w:pPr>
      <w:bidi/>
      <w:spacing w:after="200" w:line="276" w:lineRule="auto"/>
    </w:pPr>
    <w:rPr>
      <w:rFonts w:ascii="Calibri" w:eastAsia="Calibri" w:hAnsi="Calibri" w:cs="David"/>
      <w:noProof/>
      <w:sz w:val="24"/>
      <w:szCs w:val="24"/>
    </w:rPr>
  </w:style>
  <w:style w:type="paragraph" w:styleId="1">
    <w:name w:val="heading 1"/>
    <w:basedOn w:val="a"/>
    <w:next w:val="a"/>
    <w:link w:val="10"/>
    <w:uiPriority w:val="9"/>
    <w:qFormat/>
    <w:rsid w:val="00ED7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AB9"/>
    <w:pPr>
      <w:ind w:left="720"/>
      <w:contextualSpacing/>
    </w:pPr>
    <w:rPr>
      <w:rFonts w:cs="Arial"/>
      <w:noProof w:val="0"/>
      <w:sz w:val="22"/>
      <w:szCs w:val="22"/>
    </w:rPr>
  </w:style>
  <w:style w:type="character" w:customStyle="1" w:styleId="10">
    <w:name w:val="כותרת 1 תו"/>
    <w:basedOn w:val="a0"/>
    <w:link w:val="1"/>
    <w:uiPriority w:val="9"/>
    <w:rsid w:val="00ED772C"/>
    <w:rPr>
      <w:rFonts w:asciiTheme="majorHAnsi" w:eastAsiaTheme="majorEastAsia" w:hAnsiTheme="majorHAnsi" w:cstheme="majorBidi"/>
      <w:noProof/>
      <w:color w:val="2E74B5" w:themeColor="accent1" w:themeShade="BF"/>
      <w:sz w:val="32"/>
      <w:szCs w:val="32"/>
    </w:rPr>
  </w:style>
  <w:style w:type="paragraph" w:styleId="a4">
    <w:name w:val="Balloon Text"/>
    <w:basedOn w:val="a"/>
    <w:link w:val="a5"/>
    <w:uiPriority w:val="99"/>
    <w:semiHidden/>
    <w:unhideWhenUsed/>
    <w:rsid w:val="00BF4751"/>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BF4751"/>
    <w:rPr>
      <w:rFonts w:ascii="Tahoma" w:eastAsia="Calibri" w:hAnsi="Tahoma" w:cs="Tahoma"/>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0143">
      <w:bodyDiv w:val="1"/>
      <w:marLeft w:val="0"/>
      <w:marRight w:val="0"/>
      <w:marTop w:val="0"/>
      <w:marBottom w:val="0"/>
      <w:divBdr>
        <w:top w:val="none" w:sz="0" w:space="0" w:color="auto"/>
        <w:left w:val="none" w:sz="0" w:space="0" w:color="auto"/>
        <w:bottom w:val="none" w:sz="0" w:space="0" w:color="auto"/>
        <w:right w:val="none" w:sz="0" w:space="0" w:color="auto"/>
      </w:divBdr>
    </w:div>
    <w:div w:id="12407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1505</Words>
  <Characters>7528</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etigu</dc:creator>
  <cp:lastModifiedBy>User</cp:lastModifiedBy>
  <cp:revision>3</cp:revision>
  <cp:lastPrinted>2019-07-17T09:59:00Z</cp:lastPrinted>
  <dcterms:created xsi:type="dcterms:W3CDTF">2020-09-21T10:20:00Z</dcterms:created>
  <dcterms:modified xsi:type="dcterms:W3CDTF">2020-09-21T14:44:00Z</dcterms:modified>
</cp:coreProperties>
</file>